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9" w:rsidRPr="00B26061" w:rsidRDefault="00AB6C69" w:rsidP="00B260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 Правительства Приднестровской Молдавской Республики</w:t>
      </w:r>
    </w:p>
    <w:p w:rsidR="00AB6C69" w:rsidRPr="00B26061" w:rsidRDefault="00AB6C69" w:rsidP="00B260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6C69" w:rsidRDefault="00AB6C69" w:rsidP="00B260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определении порядка и условий предоставления льгот на оплату жилья и коммунальных услуг, установленных законодательными актами Приднестровской Молдавской Республики</w:t>
      </w:r>
    </w:p>
    <w:p w:rsidR="00B26061" w:rsidRDefault="00B26061" w:rsidP="00B260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6061" w:rsidRPr="00B26061" w:rsidRDefault="00B26061" w:rsidP="00B260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(редакция от </w:t>
      </w:r>
      <w:r w:rsidR="008173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03.03.22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г.)</w:t>
      </w:r>
      <w:bookmarkStart w:id="0" w:name="_GoBack"/>
      <w:bookmarkEnd w:id="0"/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76-6 Конституции Приднестровской Молдавской Республики, частью второй пункта 3 статьи 131 Жилищного кодекса Приднестровской Молдавской Республики, подпунктом «л» пункта 1 статьи 6 Закона Приднестровской Молдавской Республики от 16 апреля 2010 года № 53-З-IV «О персональных данных» (САЗ 10-15) с изменениями и дополнениями, внесенными законами Приднестровской Молдавской Республики от 5 декабря 2013 года № 257-ЗИД-V (САЗ 13-48), от 21 января 2014 года № 19-ЗИ-V (САЗ 14-4), Указом Президента Приднестровской Молдавской Республики от 25 мая 2013 года № 232 «Об утверждении Стратегии развития информационного общества в Приднестровской Молдавской Республике на период 2013-2015 годов» (САЗ 13-20), Постановлением Правительства Приднестровской Молдавской Республики от 8 августа 2012 года № 79 «О создании государственного унитарного предприятия «Республиканский расчетный информационный центр» (САЗ 12-34) с изменением и дополнением, внесенными Постановлением Правительства Приднестровской Молдавской Республики от 12 июля 2013 года № 141 (САЗ 13-27), с целью определения единых порядка и условий предоставления льгот на оплату жилья и коммунальных услуг, установленных законодательными актами Приднестровской Молдавской Республики, Правительство Приднестровской Молдавской Республики постановляет: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Льготы на оплату жилья и коммунальных услуг, установленные законами Приднестровской Молдавской Республики (далее – льготы), оформляются и предоставляются с момента обращения лица, имеющего право на льготы, с предоставлением документов, подтверждающих право такого лица на льготы, удостоверяющих его личность, а также подтверждающих документов, позволяющих о</w:t>
      </w:r>
      <w:r w:rsidR="007327F7"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пределить место жительства лица</w:t>
      </w:r>
      <w:r w:rsidR="00AB07E2"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оформлении гражданином льгот подтверждением факта проживания в жилом помещении любой формы собственности может являться: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а)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прописка;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б)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 социального найма;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в)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 коммерческого найма;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г)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 поднайма;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д)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решение суда об установлении факта проживания в жилом помещении.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Заявление на оформление льгот с указанными в части первой настоящего пункта документами может быть подано следующими способами: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а) путем личного обращения лица в организации, являющиеся поставщиками (производителями) соответствующих услуг (далее – уполномоченные организации), либо в организацию государственной формы собственности, осуществляющую единое расчетно-информационное обслуживание потребителей жилищно-коммунальных услуг – государственное унитарное предприятие «Республиканский расчетный информационный центр» (далее – ГУП «РРИЦ»).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Уполномоченные организации, ГУП «РРИЦ» вправе с использованием технических средств (принтеры, копиры, копировальные аппараты, а также любые другие технические средства, способные по своим возможностям фиксировать содержащуюся в документах информацию путем переноса ее на бумажный или иной другой носитель информации) снимать копии с представленных документов либо их сканировать с целью хранения необходимой информации в электронном виде;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lastRenderedPageBreak/>
        <w:t>б) путем заполнения специальной электронной формы на официальном сайте ГУП «РРИЦ».</w:t>
      </w:r>
    </w:p>
    <w:p w:rsidR="00AB07E2" w:rsidRPr="00B26061" w:rsidRDefault="00AB07E2" w:rsidP="00B2606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6061">
        <w:rPr>
          <w:rFonts w:ascii="Times New Roman" w:hAnsi="Times New Roman" w:cs="Times New Roman"/>
          <w:color w:val="333333"/>
          <w:sz w:val="24"/>
          <w:szCs w:val="24"/>
        </w:rPr>
        <w:t>ГУП «РРИЦ» вправе хранить электронные изображения документов, прилагаемых к электронной форме заявления на оформление льгот».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1-1. На каждый вид услуги уполномоченной организацией предоставляется только одна льгота по выбору лица, имеющего право на льготы.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Льготы, если иное не предусмотрено законодательными актами Приднестровской Молдавской Республики, предоставляются только по одному месту жительства лица, имеющего право на льготу.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Льготы предоставляются в пределах социальной нормы площади жилья и нормативов потребления коммунальных услуг в расчете на гражданина, которому предоставлена льгота, и на членов его семьи в установленных законом случаях. Социальные нормы площади жилья и нормативы потребления коммунальных услуг, учитываемые при предоставлении льгот на оплату жилья и коммунальных услуг,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социальной защиты, по предоставлению исполнительных органов государственной власти, осуществляющих государственную политику по отношению к конкретному виду деятельности.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 случае личного обращения заявителя льготы оформляются и пред</w:t>
      </w:r>
      <w:r w:rsidR="000C294A">
        <w:rPr>
          <w:color w:val="333333"/>
        </w:rPr>
        <w:t xml:space="preserve">оставляются с момента обращения, </w:t>
      </w:r>
      <w:r w:rsidR="000C294A" w:rsidRPr="000C294A">
        <w:rPr>
          <w:color w:val="262626"/>
        </w:rPr>
        <w:t>за исключением случаев, предусмотренных частью девятой настоящего пункта</w:t>
      </w:r>
      <w:r w:rsidR="000C294A">
        <w:rPr>
          <w:color w:val="262626"/>
        </w:rPr>
        <w:t>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 случае заполнения специальной электронной формы заявления льготы оформляются и предоставляются с первого рабочего дня после направления заявления с документами, указанными в части первой пу</w:t>
      </w:r>
      <w:r w:rsidR="000C294A">
        <w:rPr>
          <w:color w:val="333333"/>
        </w:rPr>
        <w:t xml:space="preserve">нкта 1 настоящего Постановления, </w:t>
      </w:r>
      <w:r w:rsidR="000C294A" w:rsidRPr="000C294A">
        <w:rPr>
          <w:color w:val="262626"/>
        </w:rPr>
        <w:t>за исключением случаев, предусмотренных частью девятой настоящего пункта</w:t>
      </w:r>
      <w:r w:rsidR="000C294A">
        <w:rPr>
          <w:color w:val="262626"/>
        </w:rPr>
        <w:t>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 xml:space="preserve">В случае оформления льгот в </w:t>
      </w:r>
      <w:proofErr w:type="spellStart"/>
      <w:r w:rsidRPr="00B26061">
        <w:rPr>
          <w:color w:val="333333"/>
        </w:rPr>
        <w:t>межотопительный</w:t>
      </w:r>
      <w:proofErr w:type="spellEnd"/>
      <w:r w:rsidRPr="00B26061">
        <w:rPr>
          <w:color w:val="333333"/>
        </w:rPr>
        <w:t xml:space="preserve"> период льгота по оплате за тепловую энергию на цели отопления предоставляется с нача</w:t>
      </w:r>
      <w:r w:rsidR="000C294A">
        <w:rPr>
          <w:color w:val="333333"/>
        </w:rPr>
        <w:t xml:space="preserve">ла нового отопительного периода, </w:t>
      </w:r>
      <w:r w:rsidR="000C294A" w:rsidRPr="000C294A">
        <w:rPr>
          <w:color w:val="262626"/>
        </w:rPr>
        <w:t>за исключением случаев, предусмотренных частью девятой настоящего пункта</w:t>
      </w:r>
      <w:r w:rsidR="000C294A">
        <w:rPr>
          <w:color w:val="262626"/>
        </w:rPr>
        <w:t>.</w:t>
      </w:r>
    </w:p>
    <w:p w:rsidR="00AB07E2" w:rsidRPr="00B26061" w:rsidRDefault="00AB07E2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 случае снятия с регистрационного учета по месту жительства (пребывания) граждан, состоящих на учете в органах, осуществляющих пенсионное обеспечение, и регистрации их по новому месту жительства (пребывания) в пределах Приднестровской Молдавской Республики, льготы таким гражданам предоставляются с даты регистрации по новому месту жительства (пребывания) при условии их постановки на учет в органах, осуществляющих пенсионное обеспечение.</w:t>
      </w:r>
    </w:p>
    <w:p w:rsidR="00AB07E2" w:rsidRDefault="00AB07E2" w:rsidP="00B2606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6061">
        <w:rPr>
          <w:rFonts w:ascii="Times New Roman" w:hAnsi="Times New Roman" w:cs="Times New Roman"/>
          <w:color w:val="333333"/>
          <w:sz w:val="24"/>
          <w:szCs w:val="24"/>
        </w:rPr>
        <w:t>До постановки на регистрационный учет несовершеннолетних граждан Приднестровской Молдавской Республики по месту жительства (пребывания) в установленном законодательством Приднестровской Молдавской Республики порядке для начисления платы за жилищно-коммунальные услуги и предоставления льгот ребенок учитывается по месту жительства (пребывания) матери, а в случае отсутствия данных о месте регистрационного учета матери ребенок учитывается по месту жительства (пребывания) законных представителей (отца, ус</w:t>
      </w:r>
      <w:r w:rsidR="00B23E50" w:rsidRPr="00B26061">
        <w:rPr>
          <w:rFonts w:ascii="Times New Roman" w:hAnsi="Times New Roman" w:cs="Times New Roman"/>
          <w:color w:val="333333"/>
          <w:sz w:val="24"/>
          <w:szCs w:val="24"/>
        </w:rPr>
        <w:t>ыновителя, опекуна, попечителя).</w:t>
      </w:r>
    </w:p>
    <w:p w:rsidR="008173C4" w:rsidRPr="008173C4" w:rsidRDefault="008173C4" w:rsidP="00B2606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173C4">
        <w:rPr>
          <w:rFonts w:ascii="Times New Roman" w:hAnsi="Times New Roman" w:cs="Times New Roman"/>
          <w:color w:val="262626"/>
          <w:sz w:val="24"/>
          <w:szCs w:val="24"/>
        </w:rPr>
        <w:t>Лицам, достигшим общеустановленного возраста выхода на пенсию (мужчины – 60 лет, женщины – 55 лет), льготы предоставляются по регистрации по месту жительства (пребывания) на территории Приднестровской Молдавской Республики со дня достижения пенсионного возраста, если обращение за предоставлением льгот последовало не позднее 3 (трех) месяцев со дня выдачи пенсионного удостоверения</w:t>
      </w:r>
      <w:r w:rsidRPr="008173C4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Уполномоченные организации могут путем заключения соответствующих договоров делегировать предоставленные им настоящим Постановлением полномочия ГУП «РРИЦ» для реализации таких полномочий только названным государственным предприятием.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Уведомление населения Приднестровья о передаче </w:t>
      </w:r>
      <w:proofErr w:type="spellStart"/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вышеобозначенных</w:t>
      </w:r>
      <w:proofErr w:type="spellEnd"/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полномочий осуществляется уполномоченными организациями.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lastRenderedPageBreak/>
        <w:t>3. В случае отказа в предоставлении льгот уполномоченные организации или ГУП «РРИЦ» направляют соответствующее решение заявителю в течение 5 (пяти) рабочих дней с даты получения заявления и документов, предусмотренных частью первой пункта 1 настоящего Постановления. В случае удовлетворения заявления во время обслуживания заявителя письменный ответ ему не направляется, а о принятом решении заявителю сообщается в устной форме или с использованием сетей электросвязи работником уполномоченной организации или ГУП «РРИЦ».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 случае заполнения специальной электронной формы заявления на официальном сайте ГУП «РРИЦ» ответ заявителю дается в виде электронного сообщения на указанный им адрес электронной почты.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Действие (бездействие) уполномоченных организаций или ГУП «РРИЦ» при принятии решения о предоставлении льгот, а также их решение об отказе в предоставлении льгот либо неправильное определение размера льгот могут быть обжалованы в порядке, установленном законодательством Приднестровской Молдавской Республики.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 отсутствия у гражданина, имеющего право на льготы, возможности самостоятельно подать в уполномоченную организацию или ГУП «РРИЦ» заявление и указанные в части первой пункта 1 настоящего Постановления документы от имени такого гражданина может выступать иное лицо, полномочия которого должны быть подтверждены доверенностью в соответствии с нормами действующего гражданского законодательства Приднестровской Молдавской Республики.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Доверенностью признается письменное уполномочие, выдаваемое одним лицом другому лицу, для представительства перед третьими лицами.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выполнения доверенным лицом действий, предусмотренных настоящим Постановлением, нотариального удостоверения такой доверенности не требуется.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5. Предоставление льгот прекращается в случае: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а) смерти лица, имевшего право на льготы;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б) утраты лицом права на льготу;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в) истечения срока действия документов, подтверждающих право на льготу;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г) снятия лица с регистрационного учета на территории Приднестровской Молдавской Республики.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Уполномоченные организации или ГУП «РРИЦ» вправе самостоятельно принять меры к прекращению предоставления льгот заявителю при поступлении к ним из государственных информационных систем (государственной информационной системы) информации или документов, свидетельствующих о наступлении случаев, влекущих прекращение предоставление льгот. Предоставление льгот прекращается уполномоченными организациями или ГУП «РРИЦ» с даты наступления случаев, влекущих прекращение предоставление льгот.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В случае если лицо, которому законодательством Приднестровской Молдавской Республики предоставлено право на льготу, отказывается от реализации права пользования льготой, данное право не может возникнуть самостоятельно у членов его семьи.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B26061">
        <w:rPr>
          <w:color w:val="333333"/>
        </w:rPr>
        <w:t>Прекращение предоставления льгот лицу, которому законодательством Приднестровской Молдавской Республики предоставлено право на льготу, влечет за собой прекращение предоставления льгот также членам его семьи.</w:t>
      </w:r>
    </w:p>
    <w:p w:rsidR="00B23E50" w:rsidRPr="00B26061" w:rsidRDefault="00B23E50" w:rsidP="00B2606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6061">
        <w:rPr>
          <w:rFonts w:ascii="Times New Roman" w:hAnsi="Times New Roman" w:cs="Times New Roman"/>
          <w:color w:val="333333"/>
          <w:sz w:val="24"/>
          <w:szCs w:val="24"/>
        </w:rPr>
        <w:t>Возобновление предоставления льгот, прекращенных в связи со снятием с регистрационного учета на территории Приднестровской Молдавской Республики или истечением периода действия документов, подтверждающих право на льготу, осуществляется в порядке, предусмотренном пунктами 1 и 1-1 настоящего Постановления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Министерству по социальной защите и труду Приднестровской Молдавской Республики и Министерству регионального развития, транспорта и связи Приднестровской Молдавской Республики в течение 15 (пятнадцати) дней с момента вступления в силу настоящего Постановления издать совместный нормативный правовой акт об утверждении примерной формы заявления гражданина на предоставление льгот, а также перечня 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документов, необходимых для предоставления в уполномоченные организации или ГУ «РРИЦ» с целью получения льгот по оплате жилья и коммунальных услуг.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за реализацию и контроль за исполнением настоящего Постановления возложить на заместителя Председателя Правительства Приднестровской Молдавской Республики по вопросам регионального развития, транспорта и связи – министра регионального развития, транспорта и связи Приднестровской Молдавской Республики.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Установить, что граждане, которым в соответствии с действовавшим до вступления в силу настоящего Постановления законодательством Приднестровской Молдавской Республики были оформлены льготы по оплате жилья и коммунальных услуг, не обязаны переоформлять такие льготы.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</w:t>
      </w: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1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3410"/>
      </w:tblGrid>
      <w:tr w:rsidR="00AB6C69" w:rsidRPr="00B26061" w:rsidTr="00AB6C69">
        <w:tc>
          <w:tcPr>
            <w:tcW w:w="5670" w:type="dxa"/>
            <w:shd w:val="clear" w:color="auto" w:fill="auto"/>
            <w:noWrap/>
            <w:hideMark/>
          </w:tcPr>
          <w:p w:rsidR="00AB6C69" w:rsidRPr="00B26061" w:rsidRDefault="00AB6C69" w:rsidP="00B26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60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 Правительства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AB6C69" w:rsidRPr="00B26061" w:rsidRDefault="00AB6C69" w:rsidP="00B26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60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B6C69" w:rsidRPr="00B26061" w:rsidTr="00AB6C69">
        <w:tc>
          <w:tcPr>
            <w:tcW w:w="5670" w:type="dxa"/>
            <w:shd w:val="clear" w:color="auto" w:fill="auto"/>
            <w:noWrap/>
            <w:hideMark/>
          </w:tcPr>
          <w:p w:rsidR="00AB6C69" w:rsidRPr="00B26061" w:rsidRDefault="00AB6C69" w:rsidP="00B26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60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:rsidR="00AB6C69" w:rsidRPr="00B26061" w:rsidRDefault="00AB6C69" w:rsidP="00B26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60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B260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Туранская</w:t>
            </w:r>
            <w:proofErr w:type="spellEnd"/>
          </w:p>
        </w:tc>
      </w:tr>
    </w:tbl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Тирасполь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мая 2015 г.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113</w:t>
      </w:r>
    </w:p>
    <w:p w:rsidR="00AB6C69" w:rsidRPr="00B26061" w:rsidRDefault="00AB6C69" w:rsidP="00B260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0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23E50" w:rsidRPr="00B26061" w:rsidRDefault="00B23E50" w:rsidP="00B26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B94D23" w:rsidRPr="00B26061" w:rsidRDefault="00B94D23" w:rsidP="00B26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4D23" w:rsidRPr="00B2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5E"/>
    <w:rsid w:val="000C294A"/>
    <w:rsid w:val="00425C3D"/>
    <w:rsid w:val="007327F7"/>
    <w:rsid w:val="008173C4"/>
    <w:rsid w:val="00891C5E"/>
    <w:rsid w:val="00AB07E2"/>
    <w:rsid w:val="00AB6C69"/>
    <w:rsid w:val="00B23E50"/>
    <w:rsid w:val="00B26061"/>
    <w:rsid w:val="00B94D23"/>
    <w:rsid w:val="00C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7314-729F-48BB-9924-241746AB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6C6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89F3-AD48-4E64-8853-1684874F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12</cp:revision>
  <cp:lastPrinted>2021-08-30T13:00:00Z</cp:lastPrinted>
  <dcterms:created xsi:type="dcterms:W3CDTF">2020-08-20T10:25:00Z</dcterms:created>
  <dcterms:modified xsi:type="dcterms:W3CDTF">2022-03-04T06:25:00Z</dcterms:modified>
</cp:coreProperties>
</file>