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530" w:rsidRPr="005B7530" w:rsidRDefault="005B7530" w:rsidP="005B7530">
      <w:pPr>
        <w:pStyle w:val="head"/>
        <w:rPr>
          <w:color w:val="FF0000"/>
          <w:sz w:val="24"/>
          <w:szCs w:val="24"/>
        </w:rPr>
      </w:pPr>
      <w:r w:rsidRPr="005B7530">
        <w:rPr>
          <w:color w:val="FF0000"/>
          <w:sz w:val="24"/>
          <w:szCs w:val="24"/>
        </w:rPr>
        <w:t>текущая редакция по состоянию на 7 июля 2025 г.</w:t>
      </w:r>
    </w:p>
    <w:p w:rsidR="001224B8" w:rsidRPr="001224B8" w:rsidRDefault="001224B8" w:rsidP="001224B8">
      <w:pPr>
        <w:pStyle w:val="head"/>
        <w:rPr>
          <w:color w:val="000000" w:themeColor="text1"/>
          <w:sz w:val="24"/>
          <w:szCs w:val="24"/>
        </w:rPr>
      </w:pPr>
      <w:r w:rsidRPr="001224B8">
        <w:rPr>
          <w:b/>
          <w:color w:val="000000" w:themeColor="text1"/>
          <w:sz w:val="24"/>
          <w:szCs w:val="24"/>
        </w:rPr>
        <w:t>О ВВОДЕ В ЭКСПЛУАТАЦИЮ ГОСУДАРСТВЕННОЙ ИНФОРМАЦИОННОЙ СИСТЕМЫ «КЛАССИФИКАТОР АДРЕСОВ ПРИДНЕСТРОВСКОЙ МОЛДАВСКОЙ РЕСПУБЛИКИ»</w:t>
      </w:r>
    </w:p>
    <w:p w:rsidR="001224B8" w:rsidRPr="001224B8" w:rsidRDefault="001224B8" w:rsidP="001224B8">
      <w:pPr>
        <w:pStyle w:val="head"/>
        <w:rPr>
          <w:bCs/>
          <w:color w:val="000000" w:themeColor="text1"/>
          <w:sz w:val="24"/>
          <w:szCs w:val="24"/>
        </w:rPr>
      </w:pPr>
      <w:r w:rsidRPr="001224B8">
        <w:rPr>
          <w:bCs/>
          <w:color w:val="000000" w:themeColor="text1"/>
          <w:sz w:val="24"/>
          <w:szCs w:val="24"/>
        </w:rPr>
        <w:t>РАСПОРЯЖЕНИЕ</w:t>
      </w:r>
    </w:p>
    <w:p w:rsidR="001224B8" w:rsidRPr="001224B8" w:rsidRDefault="00D76C7C" w:rsidP="001224B8">
      <w:pPr>
        <w:pStyle w:val="head"/>
        <w:spacing w:before="0" w:beforeAutospacing="0" w:after="0" w:afterAutospacing="0"/>
        <w:rPr>
          <w:bCs/>
          <w:color w:val="000000" w:themeColor="text1"/>
          <w:sz w:val="24"/>
          <w:szCs w:val="24"/>
        </w:rPr>
      </w:pPr>
      <w:r w:rsidRPr="001224B8">
        <w:rPr>
          <w:bCs/>
          <w:color w:val="000000" w:themeColor="text1"/>
          <w:sz w:val="24"/>
          <w:szCs w:val="24"/>
        </w:rPr>
        <w:t>П</w:t>
      </w:r>
      <w:r w:rsidR="00E84236" w:rsidRPr="001224B8">
        <w:rPr>
          <w:bCs/>
          <w:color w:val="000000" w:themeColor="text1"/>
          <w:sz w:val="24"/>
          <w:szCs w:val="24"/>
        </w:rPr>
        <w:t xml:space="preserve">РАВИТЕЛЬСТВО </w:t>
      </w:r>
    </w:p>
    <w:p w:rsidR="00061908" w:rsidRPr="001224B8" w:rsidRDefault="00E84236" w:rsidP="001224B8">
      <w:pPr>
        <w:pStyle w:val="head"/>
        <w:spacing w:before="0" w:beforeAutospacing="0" w:after="0" w:afterAutospacing="0"/>
        <w:rPr>
          <w:bCs/>
          <w:color w:val="000000" w:themeColor="text1"/>
          <w:sz w:val="24"/>
          <w:szCs w:val="24"/>
        </w:rPr>
      </w:pPr>
      <w:r w:rsidRPr="001224B8">
        <w:rPr>
          <w:bCs/>
          <w:color w:val="000000" w:themeColor="text1"/>
          <w:sz w:val="24"/>
          <w:szCs w:val="24"/>
        </w:rPr>
        <w:t>ПРИДНЕСТРОВСКОЙ МОЛДАВСКОЙ РЕСПУБЛИКИ</w:t>
      </w:r>
    </w:p>
    <w:p w:rsidR="001224B8" w:rsidRPr="001224B8" w:rsidRDefault="001224B8" w:rsidP="001224B8">
      <w:pPr>
        <w:pStyle w:val="head"/>
        <w:spacing w:before="0" w:beforeAutospacing="0" w:after="0" w:afterAutospacing="0"/>
        <w:rPr>
          <w:bCs/>
          <w:color w:val="000000" w:themeColor="text1"/>
          <w:sz w:val="24"/>
          <w:szCs w:val="24"/>
        </w:rPr>
      </w:pPr>
    </w:p>
    <w:p w:rsidR="00D76C7C" w:rsidRPr="001224B8" w:rsidRDefault="00E84236" w:rsidP="001224B8">
      <w:pPr>
        <w:pStyle w:val="head"/>
        <w:spacing w:before="0" w:beforeAutospacing="0" w:after="0" w:afterAutospacing="0"/>
        <w:rPr>
          <w:bCs/>
          <w:color w:val="000000" w:themeColor="text1"/>
          <w:sz w:val="24"/>
          <w:szCs w:val="24"/>
        </w:rPr>
      </w:pPr>
      <w:r w:rsidRPr="001224B8">
        <w:rPr>
          <w:bCs/>
          <w:color w:val="000000" w:themeColor="text1"/>
          <w:sz w:val="24"/>
          <w:szCs w:val="24"/>
        </w:rPr>
        <w:t>от 23 ноября 2018 г.</w:t>
      </w:r>
    </w:p>
    <w:p w:rsidR="00061908" w:rsidRPr="001224B8" w:rsidRDefault="00E84236" w:rsidP="001224B8">
      <w:pPr>
        <w:pStyle w:val="head"/>
        <w:spacing w:before="0" w:beforeAutospacing="0" w:after="0" w:afterAutospacing="0"/>
        <w:rPr>
          <w:bCs/>
          <w:color w:val="000000" w:themeColor="text1"/>
          <w:sz w:val="24"/>
          <w:szCs w:val="24"/>
        </w:rPr>
      </w:pPr>
      <w:r w:rsidRPr="001224B8">
        <w:rPr>
          <w:bCs/>
          <w:color w:val="000000" w:themeColor="text1"/>
          <w:sz w:val="24"/>
          <w:szCs w:val="24"/>
        </w:rPr>
        <w:t>№ 991Р</w:t>
      </w:r>
    </w:p>
    <w:p w:rsidR="001224B8" w:rsidRPr="001224B8" w:rsidRDefault="001224B8" w:rsidP="001224B8">
      <w:pPr>
        <w:pStyle w:val="head"/>
        <w:rPr>
          <w:color w:val="000000" w:themeColor="text1"/>
          <w:sz w:val="24"/>
          <w:szCs w:val="24"/>
        </w:rPr>
      </w:pPr>
      <w:r w:rsidRPr="001224B8">
        <w:rPr>
          <w:color w:val="000000" w:themeColor="text1"/>
          <w:sz w:val="24"/>
          <w:szCs w:val="24"/>
        </w:rPr>
        <w:t>САЗ (18-47)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В соответствии со статьей 76-6 Конституции Приднестровской Молдавской Республики, Конституционным законом Приднестровской Молдавской Республики от 30 ноября 2011 года № 224-КЗ-V "О Правительстве Приднестровской Молдавской Республики" (САЗ 11-48) в действующей редакции, Постановлением Правительства Приднестровской Молдавской Республики от 1 декабря 2017 года № 332 "Об утверждении Концепции внедрения государственной информационной системы "Классификатор адресов Приднестровской Молдавской Республики"  (САЗ 17-50) с дополнением, внесенным Постановлением Правительства Приднестровской Молдавской Республики от 2 марта 2018 года № 62  (САЗ 18-9), Постановлением Правительства Приднестровской Молдавской Республики от 22 января 2018 года № 17 "Об утверждении Требований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информации" (САЗ 18-4):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1. Ввести в эксплуатацию государственную информационную систему "Классификатор адресов Приднестровской Молдавской Республики" с 1 января 2019 года.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2. Принять описание структуры и функциональных элементов государственной информационной системы "Классификатор адресов Приднестровской Молдавской Республики" согласно Приложению к настоящему Распоряжению.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3. Государственным администрациям городов и районов, исполнительным органам государственной власти, в ведении которых находятся государственные реестры или иные информационные системы, до 1 января 2019 года завершить мероприятия по подготовке к эксплуатации государственной информационной системы "Классификатор адресов Приднестровской Молдавской Республики".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4. Определить, что: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а) полномочия собственника в отношении государственной информационной системы "Классификатор адресов Приднестровской Молдавской Республики" осуществляет Правительство Приднестровской Молдавской Республики;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lastRenderedPageBreak/>
        <w:t>б) оператором государственной информационной системы "Классификатор адресов Приднестровской Молдавской Республики" является государственное унитарное предприятие "Республиканский расчетный информационный центр".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в) ответственным за обеспечение защиты информации, содержащейся в государственной информационной системе "Классификатор адресов Приднестровской Молдавской Республики", является государственное унитарное предприятие "Республиканский расчетный информационный центр.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г) уполномоченным на принятие решений на всех этапах развития (модернизации) государственной информационной системы "Классификатор адресов Приднестровской Молдавской Республики", за исключением вывода из эксплуатации, является государственное унитарное предприятие "Республиканский расчетный информационный центр.</w:t>
      </w:r>
    </w:p>
    <w:p w:rsidR="00D4319E" w:rsidRPr="00D4319E" w:rsidRDefault="00D4319E" w:rsidP="00D4319E">
      <w:pPr>
        <w:pStyle w:val="a4"/>
        <w:ind w:firstLine="567"/>
        <w:jc w:val="both"/>
        <w:rPr>
          <w:bCs/>
          <w:color w:val="000000" w:themeColor="text1"/>
          <w:szCs w:val="24"/>
        </w:rPr>
      </w:pPr>
      <w:r w:rsidRPr="00D4319E">
        <w:rPr>
          <w:bCs/>
          <w:color w:val="000000" w:themeColor="text1"/>
          <w:szCs w:val="24"/>
        </w:rPr>
        <w:t>5. Настоящее Распоряжение вступает в силу со дня, следующего за днем его официального опубликования.</w:t>
      </w:r>
    </w:p>
    <w:p w:rsidR="001224B8" w:rsidRPr="001224B8" w:rsidRDefault="001224B8" w:rsidP="001224B8">
      <w:pPr>
        <w:pStyle w:val="a4"/>
        <w:spacing w:before="0" w:beforeAutospacing="0" w:after="0" w:afterAutospacing="0"/>
        <w:rPr>
          <w:bCs/>
          <w:color w:val="000000" w:themeColor="text1"/>
          <w:szCs w:val="24"/>
        </w:rPr>
      </w:pPr>
    </w:p>
    <w:p w:rsidR="001224B8" w:rsidRPr="001224B8" w:rsidRDefault="001224B8" w:rsidP="001224B8">
      <w:pPr>
        <w:pStyle w:val="a4"/>
        <w:spacing w:before="0" w:beforeAutospacing="0" w:after="0" w:afterAutospacing="0"/>
        <w:rPr>
          <w:bCs/>
          <w:color w:val="000000" w:themeColor="text1"/>
          <w:szCs w:val="24"/>
        </w:rPr>
      </w:pPr>
      <w:r w:rsidRPr="001224B8">
        <w:rPr>
          <w:bCs/>
          <w:color w:val="000000" w:themeColor="text1"/>
          <w:szCs w:val="24"/>
        </w:rPr>
        <w:t>Председатель Правительства</w:t>
      </w:r>
    </w:p>
    <w:p w:rsidR="00061908" w:rsidRPr="001224B8" w:rsidRDefault="001224B8" w:rsidP="001224B8">
      <w:pPr>
        <w:pStyle w:val="a4"/>
        <w:spacing w:before="0" w:beforeAutospacing="0" w:after="0" w:afterAutospacing="0"/>
        <w:rPr>
          <w:bCs/>
          <w:color w:val="000000" w:themeColor="text1"/>
          <w:szCs w:val="24"/>
        </w:rPr>
      </w:pPr>
      <w:r w:rsidRPr="001224B8">
        <w:rPr>
          <w:bCs/>
          <w:color w:val="000000" w:themeColor="text1"/>
          <w:szCs w:val="24"/>
        </w:rPr>
        <w:t xml:space="preserve">Приднестровской Молдавской Республики                                                           </w:t>
      </w:r>
      <w:r w:rsidR="00E84236" w:rsidRPr="001224B8">
        <w:rPr>
          <w:bCs/>
          <w:color w:val="000000" w:themeColor="text1"/>
          <w:szCs w:val="24"/>
        </w:rPr>
        <w:t>А.</w:t>
      </w:r>
      <w:r w:rsidR="005407AE">
        <w:rPr>
          <w:bCs/>
          <w:color w:val="000000" w:themeColor="text1"/>
          <w:szCs w:val="24"/>
        </w:rPr>
        <w:t xml:space="preserve"> </w:t>
      </w:r>
      <w:r w:rsidR="00E84236" w:rsidRPr="001224B8">
        <w:rPr>
          <w:bCs/>
          <w:color w:val="000000" w:themeColor="text1"/>
          <w:szCs w:val="24"/>
        </w:rPr>
        <w:t>МАРТЫНОВ</w:t>
      </w:r>
    </w:p>
    <w:p w:rsidR="005B7530" w:rsidRDefault="005B7530">
      <w:pPr>
        <w:pStyle w:val="a4"/>
        <w:jc w:val="right"/>
        <w:rPr>
          <w:color w:val="000000" w:themeColor="text1"/>
          <w:szCs w:val="24"/>
        </w:rPr>
      </w:pPr>
    </w:p>
    <w:p w:rsidR="00061908" w:rsidRPr="001224B8" w:rsidRDefault="00E84236">
      <w:pPr>
        <w:pStyle w:val="a4"/>
        <w:jc w:val="right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ПРИЛОЖЕНИЕ</w:t>
      </w:r>
      <w:r w:rsidRPr="001224B8">
        <w:rPr>
          <w:color w:val="000000" w:themeColor="text1"/>
          <w:szCs w:val="24"/>
        </w:rPr>
        <w:br/>
        <w:t>к Распоряжению Правительства</w:t>
      </w:r>
      <w:r w:rsidRPr="001224B8">
        <w:rPr>
          <w:color w:val="000000" w:themeColor="text1"/>
          <w:szCs w:val="24"/>
        </w:rPr>
        <w:br/>
        <w:t>Приднестровской Молдавской</w:t>
      </w:r>
      <w:r w:rsidRPr="001224B8">
        <w:rPr>
          <w:color w:val="000000" w:themeColor="text1"/>
          <w:szCs w:val="24"/>
        </w:rPr>
        <w:br/>
        <w:t>Республики</w:t>
      </w:r>
      <w:r w:rsidRPr="001224B8">
        <w:rPr>
          <w:color w:val="000000" w:themeColor="text1"/>
          <w:szCs w:val="24"/>
        </w:rPr>
        <w:br/>
        <w:t>от 23 ноября 2018 года № 991р</w:t>
      </w:r>
    </w:p>
    <w:p w:rsidR="00061908" w:rsidRPr="001224B8" w:rsidRDefault="00E84236">
      <w:pPr>
        <w:pStyle w:val="1"/>
        <w:ind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4B8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структуры и функциональных элементов государственной информационной системы "Классификатор адресов Приднестровской Молдавской Республики" (КЛАДР ПМР)</w:t>
      </w:r>
    </w:p>
    <w:p w:rsidR="00061908" w:rsidRPr="001224B8" w:rsidRDefault="00E84236" w:rsidP="005B7530">
      <w:pPr>
        <w:pStyle w:val="2"/>
        <w:spacing w:before="0" w:after="0"/>
        <w:ind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4B8">
        <w:rPr>
          <w:rFonts w:ascii="Times New Roman" w:hAnsi="Times New Roman" w:cs="Times New Roman"/>
          <w:color w:val="000000" w:themeColor="text1"/>
          <w:sz w:val="24"/>
          <w:szCs w:val="24"/>
        </w:rPr>
        <w:t>1. Общие сведения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1. Полное наименование системы - государственная информационная система "Классификатор адресов Приднестровской Молдавской Республики". Условное обозначение - КЛАДР ПМР.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2. Собственник КЛАДР ПМР - Приднестровская Молдавская Республика.</w:t>
      </w:r>
    </w:p>
    <w:p w:rsidR="0006190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3. Разработчик и оператор КЛАДР ПМР - государственное унитарное предприятие "Республиканский расчетный информационный центр" (далее - ГУП "РРИЦ").</w:t>
      </w:r>
    </w:p>
    <w:p w:rsidR="005B7530" w:rsidRPr="001224B8" w:rsidRDefault="005B7530">
      <w:pPr>
        <w:ind w:firstLine="480"/>
        <w:jc w:val="both"/>
        <w:rPr>
          <w:color w:val="000000" w:themeColor="text1"/>
          <w:szCs w:val="24"/>
        </w:rPr>
      </w:pPr>
    </w:p>
    <w:p w:rsidR="00061908" w:rsidRPr="001224B8" w:rsidRDefault="00E84236" w:rsidP="005B7530">
      <w:pPr>
        <w:pStyle w:val="2"/>
        <w:spacing w:before="0" w:after="0"/>
        <w:ind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4B8">
        <w:rPr>
          <w:rFonts w:ascii="Times New Roman" w:hAnsi="Times New Roman" w:cs="Times New Roman"/>
          <w:color w:val="000000" w:themeColor="text1"/>
          <w:sz w:val="24"/>
          <w:szCs w:val="24"/>
        </w:rPr>
        <w:t>2. Назначение и цели создания (развития) системы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4. КЛАДР ПМР предназначен для централизованного ведения адресной информации с последующей привязкой локальных адресных справочников исполнительных органов государственной власти, государственных администраций, иных органов и организаций, что позволит обеспечить использование всеми качественных, актуальных, полных, унифицированных адресных данных.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5. КЛАДР ПМР должен использоваться во всех ключевых справочниках, связанных с ведением и использованием адресных данных, в частности, в процессах: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lastRenderedPageBreak/>
        <w:t>а) регистрации (прописки) по месту жительства или месту пребывания;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б) регистрации прав на недвижимое имущество;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в) учета оказания государственных услуг и осуществления государственных функций;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г) подключения и оказания услуг по определенному адресу;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д) привязки баз электронного учета к адресу.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6. Обеспечение актуальности и унифицированности данных в КЛАДР ПМР должно осуществляться специалистами ГУП "РРИЦ".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7. Целью создания КЛАДР ПМР является организация единого адресного пространства, которое обеспечит: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а) корректный ввод пользователем адресной информации с использованием электронно-вычислительной техники;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б) корректное представление адресной информации в электронных документах;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в) унификацию способов представления адресной информации при информационном взаимодействии, в том числе межведомственном;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г) автоматическое распознавание адресной информации при ее обработке, отождествлении и сортировке;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д) унификацию способов хранения и обработки адресной информации;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е) сокращение объемов адресной информации как при ее передаче (по каналам связи, на магнитных носителях), так и при хранении в базах данных;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ж) автоматическое поддержание актуальности адресной информации;</w:t>
      </w:r>
    </w:p>
    <w:p w:rsidR="0006190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з) унифицированный контроль и другие виды обработки адресной информации.</w:t>
      </w:r>
    </w:p>
    <w:p w:rsidR="005B7530" w:rsidRPr="001224B8" w:rsidRDefault="005B7530" w:rsidP="005B7530">
      <w:pPr>
        <w:ind w:firstLine="480"/>
        <w:jc w:val="both"/>
        <w:rPr>
          <w:color w:val="000000" w:themeColor="text1"/>
          <w:szCs w:val="24"/>
        </w:rPr>
      </w:pPr>
    </w:p>
    <w:p w:rsidR="00061908" w:rsidRPr="001224B8" w:rsidRDefault="00E84236" w:rsidP="005B7530">
      <w:pPr>
        <w:pStyle w:val="2"/>
        <w:spacing w:before="0" w:after="0"/>
        <w:ind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4B8">
        <w:rPr>
          <w:rFonts w:ascii="Times New Roman" w:hAnsi="Times New Roman" w:cs="Times New Roman"/>
          <w:color w:val="000000" w:themeColor="text1"/>
          <w:sz w:val="24"/>
          <w:szCs w:val="24"/>
        </w:rPr>
        <w:t>3. Требования к системе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8. Оператором КЛАДР ПМР является ГУП "РРИЦ".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9. Источником сведений, вносимых в государственную информационную систему КЛАДР ПМР, являются государственные администрации городов и районов Приднестровской Молдавской Республики.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10. Доступ к внесению, изменению и удалению информации КЛАДР ПМР должны иметь лица - работники ГУП "РРИЦ", в обязанности которых включена такая работа приказом руководителя ГУП "РРИЦ".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11. Государственная информационная система КЛАДР ПМР представляет собой набор взаимосвязанных таблиц базы данных.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12. База данных с информацией КЛАДР ПМР должна располагаться на сервере ГУП "РРИЦ", доступ к которому для технического обслуживания предоставляется техническим специалистам, являющимся работниками ГУП "РРИЦ", в обязанности которых включена эта работа приказом руководителя ГУП "РРИЦ".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13. Для обеспечения сохранности информации при авариях и сбоях в работе серверного оборудования должно быть предусмотрено ежедневное резервное копирование базы данных, содержащей КЛАДР ПМР.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14. Система должна обеспечивать возможность доступа к информации КЛАДР ПМР посредством доступа по каналам Интернет.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15. Оконечными точками системы на стороне ГУП "РРИЦ" должны выступать веб-сервисы, построенные по технологии WCF (Windows Communication Foundation).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16. Пользователи системы должны иметь доступ к информации КЛАДР ПМР с 07:00 до 19:00 ежедневно, в том числе в выходные и праздничные дни.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17. ГУП "РРИЦ" должен предоставить пользователям системы техническое описание компонентов системы и параметров доступа к веб-сервисам ГУП "РРИЦ".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lastRenderedPageBreak/>
        <w:t>18. Пользователи системы для пользования системой должны установить программное обеспечение, позволяющее взаимодействовать с веб-сервисами ГУП "РРИЦ", а также средства интеграции полученных от ГУП "РРИЦ" данных в свое локальное программное обеспечение.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19. Система должна формировать ответы на запросы пользователей системы в пакеты в формате SOAP (Simple Object Access Protocol - простой протокол доступа к объектам).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20. В каждом пакете SOAP информация КЛАДР ПМР должна быть представлена в формате XML (eXtensible Markup Language - расширяемый язык разметки).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21. Для взаимодействия с веб-сервисами системы возможно использование программного кода, написанного на: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а</w:t>
      </w:r>
      <w:r w:rsidRPr="001224B8">
        <w:rPr>
          <w:color w:val="000000" w:themeColor="text1"/>
          <w:szCs w:val="24"/>
          <w:lang w:val="en-US"/>
        </w:rPr>
        <w:t xml:space="preserve">) Visual Studio </w:t>
      </w:r>
      <w:r w:rsidRPr="001224B8">
        <w:rPr>
          <w:color w:val="000000" w:themeColor="text1"/>
          <w:szCs w:val="24"/>
        </w:rPr>
        <w:t>с</w:t>
      </w:r>
      <w:r w:rsidRPr="001224B8">
        <w:rPr>
          <w:color w:val="000000" w:themeColor="text1"/>
          <w:szCs w:val="24"/>
          <w:lang w:val="en-US"/>
        </w:rPr>
        <w:t xml:space="preserve"> </w:t>
      </w:r>
      <w:r w:rsidRPr="001224B8">
        <w:rPr>
          <w:color w:val="000000" w:themeColor="text1"/>
          <w:szCs w:val="24"/>
        </w:rPr>
        <w:t>использованием</w:t>
      </w:r>
      <w:r w:rsidRPr="001224B8">
        <w:rPr>
          <w:color w:val="000000" w:themeColor="text1"/>
          <w:szCs w:val="24"/>
          <w:lang w:val="en-US"/>
        </w:rPr>
        <w:t xml:space="preserve"> Microsoft Windows Net. </w:t>
      </w:r>
      <w:r w:rsidRPr="001224B8">
        <w:rPr>
          <w:color w:val="000000" w:themeColor="text1"/>
          <w:szCs w:val="24"/>
        </w:rPr>
        <w:t>Framework версии 3.5 и выше;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б) JavaScript и VBScript с использованием ActiveX компонентов для создания POST-запросов;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в) VBA (Visual Basic for Applications), являющемся стандартным скриптовым языком приложений Microsoft Office;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г) других языках программирования, позволяющих создавать обращения к веб-сервисам на основе wsdl (Web Services Description Language - язык описания веб-сервисов и доступа к ним, основанный на языке XML).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22. Безопасность доступа к информации системы должна быть обеспечена встроенными механизмами авторизации и аутентификации веб-сервисов фирмы Microsoft.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23. Блоки информации, передаваемой от ГУП "РРИЦ" пользователям системы, должны шифроваться с помощью алгоритмов, стойкость которых ко взлому достаточна в текущих условиях эксплуатации системы.</w:t>
      </w:r>
    </w:p>
    <w:p w:rsidR="0006190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24. Длины ключей шифрования должны подбираться в соответствии с алгоритмами шифрования системы.</w:t>
      </w:r>
    </w:p>
    <w:p w:rsidR="005B7530" w:rsidRPr="001224B8" w:rsidRDefault="005B7530">
      <w:pPr>
        <w:ind w:firstLine="480"/>
        <w:jc w:val="both"/>
        <w:rPr>
          <w:color w:val="000000" w:themeColor="text1"/>
          <w:szCs w:val="24"/>
        </w:rPr>
      </w:pPr>
    </w:p>
    <w:p w:rsidR="00061908" w:rsidRPr="001224B8" w:rsidRDefault="00E84236" w:rsidP="005B7530">
      <w:pPr>
        <w:pStyle w:val="2"/>
        <w:spacing w:before="0" w:after="0"/>
        <w:ind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4B8">
        <w:rPr>
          <w:rFonts w:ascii="Times New Roman" w:hAnsi="Times New Roman" w:cs="Times New Roman"/>
          <w:color w:val="000000" w:themeColor="text1"/>
          <w:sz w:val="24"/>
          <w:szCs w:val="24"/>
        </w:rPr>
        <w:t>4. Требования к составу и содержанию работ по подготовке системы к вводу в действие</w:t>
      </w:r>
    </w:p>
    <w:p w:rsidR="005407AE" w:rsidRDefault="005407AE" w:rsidP="005B7530">
      <w:pPr>
        <w:ind w:firstLine="480"/>
        <w:jc w:val="both"/>
        <w:rPr>
          <w:color w:val="000000" w:themeColor="text1"/>
          <w:szCs w:val="24"/>
        </w:rPr>
      </w:pPr>
    </w:p>
    <w:p w:rsidR="005407AE" w:rsidRDefault="005407AE" w:rsidP="005B7530">
      <w:pPr>
        <w:ind w:firstLine="480"/>
        <w:jc w:val="both"/>
        <w:rPr>
          <w:color w:val="000000" w:themeColor="text1"/>
          <w:szCs w:val="24"/>
        </w:rPr>
      </w:pPr>
      <w:r w:rsidRPr="005407AE">
        <w:rPr>
          <w:color w:val="000000" w:themeColor="text1"/>
          <w:szCs w:val="24"/>
        </w:rPr>
        <w:t>25. Ввод государственной информационной системы КЛАДР ПМР в эксплуатацию осуществляется согласно Плану мероприятий по реализации Концепции внедрения государственной информационной системы "Классификатор адресов Приднестровской Молдавской Республики", утвержденному Приложением № 3 к Постановлению Правительства Приднестровской Молдавской Республики от 1 декабря 2017 года № 332 "Об утверждении Концепции внедрения государственной информационной системы "Классификатор адресов Приднестровской Молдавской Республики" (САЗ 17-50).</w:t>
      </w:r>
    </w:p>
    <w:p w:rsidR="005B7530" w:rsidRPr="001224B8" w:rsidRDefault="005B7530" w:rsidP="005B7530">
      <w:pPr>
        <w:ind w:firstLine="480"/>
        <w:jc w:val="both"/>
        <w:rPr>
          <w:color w:val="000000" w:themeColor="text1"/>
          <w:szCs w:val="24"/>
        </w:rPr>
      </w:pPr>
    </w:p>
    <w:p w:rsidR="00061908" w:rsidRPr="001224B8" w:rsidRDefault="00E84236" w:rsidP="005B7530">
      <w:pPr>
        <w:pStyle w:val="2"/>
        <w:spacing w:before="0" w:after="0"/>
        <w:ind w:firstLine="4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24B8">
        <w:rPr>
          <w:rFonts w:ascii="Times New Roman" w:hAnsi="Times New Roman" w:cs="Times New Roman"/>
          <w:color w:val="000000" w:themeColor="text1"/>
          <w:sz w:val="24"/>
          <w:szCs w:val="24"/>
        </w:rPr>
        <w:t>5. Сведения о составе системы</w:t>
      </w:r>
    </w:p>
    <w:p w:rsidR="00061908" w:rsidRPr="001224B8" w:rsidRDefault="00E84236" w:rsidP="005B7530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26. Адресные сведения в КЛАДР ПМР представлены классификатором адресообразующих элементов (далее - КЛАДЭ).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27. КЛАДЭ представляет собой систематизированный перечень основных и дополнительных адресообразующих элементов, каждому элементу которого присвоен определенный код.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28. В КЛАДЭ принята иерархическая система классификации и используется последовательный метод кодирования информации. Множество объектов административно-территориального деления, планировочные единицы территории, элементы улично-дорожной сети и тому подобное подразделяются на группы адресообразующих элементов.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29. Объектами классификации в КЛАДЭ являются нижеперечисленные основные и дополнительные адресообразующие элементы: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1) основные адресообразующие элементы, включающие в себя наименования и типы: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lastRenderedPageBreak/>
        <w:t>а) субъектов государственного деления;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б) административных районов, городских, сельских поселений;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в) городов, населенных пунктов городского типа районного подчинения;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г) сельских населенных пунктов;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д) элементов планировочной структуры территории;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е) элементов улично-дорожной сети территорий населенных пунктов;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2) дополнительные адресообразующие элементы: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а) наименования садово-огороднических товариществ;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б) наименование строительно-гаражных кооперативов;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в) прочие адресные элементы, являющиеся дополнительными адресообразующими элементами адреса.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30. Классификационный код адресного объекта отражает иерархию его подчиненности и выделяет его среди объектов данного уровня, подчиненных одному и тому же старшему объекту. Классификационный код любого адресного объекта, начиная от регионов и заканчивая элементами улично-дорожной сети, планировочной структуры дополнительного адресного элемента, представляется в следующем виде: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ССС-АА.РРР-АА.ГГГ-АА.МММ-АА.УУУ, где</w:t>
      </w:r>
    </w:p>
    <w:tbl>
      <w:tblPr>
        <w:tblStyle w:val="TableNormal"/>
        <w:tblW w:w="5000" w:type="pct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887"/>
        <w:gridCol w:w="8786"/>
      </w:tblGrid>
      <w:tr w:rsidR="00061908" w:rsidRPr="001224B8">
        <w:trPr>
          <w:tblCellSpacing w:w="0" w:type="dxa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ССС</w:t>
            </w:r>
          </w:p>
        </w:tc>
        <w:tc>
          <w:tcPr>
            <w:tcW w:w="4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субъекта (региона)</w:t>
            </w:r>
          </w:p>
        </w:tc>
      </w:tr>
      <w:tr w:rsidR="00061908" w:rsidRPr="001224B8">
        <w:trPr>
          <w:tblCellSpacing w:w="0" w:type="dxa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АА</w:t>
            </w:r>
          </w:p>
        </w:tc>
        <w:tc>
          <w:tcPr>
            <w:tcW w:w="4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тип адресообразующего элемента (район, город, село, улица и т.п.)</w:t>
            </w:r>
          </w:p>
        </w:tc>
      </w:tr>
      <w:tr w:rsidR="00061908" w:rsidRPr="001224B8">
        <w:trPr>
          <w:tblCellSpacing w:w="0" w:type="dxa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РРР</w:t>
            </w:r>
          </w:p>
        </w:tc>
        <w:tc>
          <w:tcPr>
            <w:tcW w:w="4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района (города с прямым подчинением субъекту)</w:t>
            </w:r>
          </w:p>
        </w:tc>
      </w:tr>
      <w:tr w:rsidR="00061908" w:rsidRPr="001224B8">
        <w:trPr>
          <w:tblCellSpacing w:w="0" w:type="dxa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ГГГ</w:t>
            </w:r>
          </w:p>
        </w:tc>
        <w:tc>
          <w:tcPr>
            <w:tcW w:w="4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города (сельского поселения) с подчинением району или городу с прямым подчинением субъекту</w:t>
            </w:r>
          </w:p>
        </w:tc>
      </w:tr>
      <w:tr w:rsidR="00061908" w:rsidRPr="001224B8">
        <w:trPr>
          <w:tblCellSpacing w:w="0" w:type="dxa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МММ</w:t>
            </w:r>
          </w:p>
        </w:tc>
        <w:tc>
          <w:tcPr>
            <w:tcW w:w="4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дополнительного адресообразующего элемента</w:t>
            </w:r>
          </w:p>
        </w:tc>
      </w:tr>
      <w:tr w:rsidR="00061908" w:rsidRPr="001224B8">
        <w:trPr>
          <w:tblCellSpacing w:w="0" w:type="dxa"/>
        </w:trPr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УУУ</w:t>
            </w:r>
          </w:p>
        </w:tc>
        <w:tc>
          <w:tcPr>
            <w:tcW w:w="4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улицы (планировочной единицы территории)</w:t>
            </w:r>
          </w:p>
        </w:tc>
      </w:tr>
    </w:tbl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31. Каждому уровню классификации соответствует фасет кода. Для объектов классификации верхних уровней фасеты кода объектов нижних уровней будут иметь нулевые значения. В случае подчиненности адресного объекта старшему объекту через несколько уровней иерархии фасеты кода объектов, соответствующих промежуточным уровням, должны быть нулевыми.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32. С целью обеспечения постоянства кодов адресообразующих элементов в КЛАДЭ используются идентификационные коды.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33. Существует два вида индентификационных кодов - идентификационный код записи и идентифицикационный код адресного объекта.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34. Идентификационный код записи используется как ключевое поле для идентификации записей по изменениям, вносимым по адресному объекту. По этому коду отслеживается вся история изменений по адресному объекту.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35. Идентификационный код адресного объекта присваивается адресному объекту при его создании и впоследствии не меняется.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36. Для формирования идентификационных кодов используется технология GUID (Globally Unique Identifier) - шестнадцатибайтовый (128-битный) глобальный уникальный идентификатор.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37. Описание обязательных элементов КЛАДЭ: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469"/>
        <w:gridCol w:w="7204"/>
      </w:tblGrid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Наименование элемента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Описание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AOID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Идентификационный код записи (ключевое поле)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AO_GUID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Глобальный уникальный идентификационный код адресного объекта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lastRenderedPageBreak/>
              <w:t>AO_CODE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Классификационный код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AREA_CODE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субъекта (объект верхнего уровня)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REGION_TYPE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Тип объекта (район, город и т.п.)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REGION_CODE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района (города с прямым подчинением субъекту)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CITY_TYPE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Тип объекта (город, село и т.п.)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CITY_CODE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города (сельского поселения)</w:t>
            </w:r>
          </w:p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 районным подчинением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DIST_TYPE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Тип объекта (микрорайон, сельское поселение,</w:t>
            </w:r>
          </w:p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поселок и т.п.)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DIST_CODE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микрорайона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STREET_TYPE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Тип объекта (улица, бульвар, переулок и т.п.)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STREET_CODE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улицы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FORMALNAME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Формализованное наименование адресного объекта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OFFNAME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Официальное наименование адресного объекта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PARENT_GUID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Глобальный уникальный идентификационный код родительского объекта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OPERSTATUS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статуса действия - определяет причину появления записи в БД, принимает значения: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1 - инициация;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10 - добавление;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20 - изменение;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21 - групповое изменение;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30 - удаление;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31 - удаление вследствие удаления</w:t>
            </w:r>
            <w:r w:rsidR="001224B8" w:rsidRPr="001224B8">
              <w:rPr>
                <w:color w:val="000000" w:themeColor="text1"/>
                <w:szCs w:val="24"/>
              </w:rPr>
              <w:t xml:space="preserve"> </w:t>
            </w:r>
            <w:r w:rsidRPr="001224B8">
              <w:rPr>
                <w:color w:val="000000" w:themeColor="text1"/>
                <w:szCs w:val="24"/>
              </w:rPr>
              <w:t>вышестоящего объекта;</w:t>
            </w:r>
          </w:p>
          <w:p w:rsidR="001224B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40 - присоединение адресного объекта (слияние);</w:t>
            </w:r>
          </w:p>
          <w:p w:rsidR="001224B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41 - переподчинение вследствие слияния</w:t>
            </w:r>
            <w:r w:rsidR="001224B8" w:rsidRPr="001224B8">
              <w:rPr>
                <w:color w:val="000000" w:themeColor="text1"/>
                <w:szCs w:val="24"/>
              </w:rPr>
              <w:t xml:space="preserve"> </w:t>
            </w:r>
            <w:r w:rsidRPr="001224B8">
              <w:rPr>
                <w:color w:val="000000" w:themeColor="text1"/>
                <w:szCs w:val="24"/>
              </w:rPr>
              <w:t>вышестоящего объекта;</w:t>
            </w:r>
          </w:p>
          <w:p w:rsidR="001224B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42 - прекращение существования вследствие присоединения к другому адресному объекту;</w:t>
            </w:r>
          </w:p>
          <w:p w:rsidR="001224B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43 - создание нового адресного объекта в результате слияния адресных объектов;</w:t>
            </w:r>
          </w:p>
          <w:p w:rsidR="001224B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50 - переподчинение;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51 - переподчинение вследствие переподчинения вышестоящего объекта;</w:t>
            </w:r>
          </w:p>
          <w:p w:rsidR="001224B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60 - прекращение существования вследствие дробления;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61 - создание нового адресного объекта</w:t>
            </w:r>
            <w:r w:rsidR="001224B8" w:rsidRPr="001224B8">
              <w:rPr>
                <w:color w:val="000000" w:themeColor="text1"/>
                <w:szCs w:val="24"/>
              </w:rPr>
              <w:t xml:space="preserve"> </w:t>
            </w:r>
            <w:r w:rsidRPr="001224B8">
              <w:rPr>
                <w:color w:val="000000" w:themeColor="text1"/>
                <w:szCs w:val="24"/>
              </w:rPr>
              <w:t>в результате дробления;</w:t>
            </w:r>
          </w:p>
          <w:p w:rsidR="00061908" w:rsidRPr="001224B8" w:rsidRDefault="00E84236" w:rsidP="001224B8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70 - восстановление прекратившего</w:t>
            </w:r>
            <w:r w:rsidR="001224B8" w:rsidRPr="001224B8">
              <w:rPr>
                <w:color w:val="000000" w:themeColor="text1"/>
                <w:szCs w:val="24"/>
              </w:rPr>
              <w:t xml:space="preserve"> </w:t>
            </w:r>
            <w:r w:rsidRPr="001224B8">
              <w:rPr>
                <w:color w:val="000000" w:themeColor="text1"/>
                <w:szCs w:val="24"/>
              </w:rPr>
              <w:t>существование объекта.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NEXT_ID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 записи связывания с последующей исторической записью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PREV_ID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 записи связывания с предыдущей исторической записью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UPDATEDATE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Дата внесения или изменения записи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ACTSTATUS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Статус актуальности</w:t>
            </w:r>
          </w:p>
        </w:tc>
      </w:tr>
    </w:tbl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38. Описание дополнительных элементов КЛАДР ПМР: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а) реестр типов объектов КЛАДР ПМР: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62"/>
        <w:gridCol w:w="2595"/>
        <w:gridCol w:w="5174"/>
      </w:tblGrid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lastRenderedPageBreak/>
              <w:t>Идентификатор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Краткое наименование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Полное наименование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Респ.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Республика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авт.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Автономия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р-н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Район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тер.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Территория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Город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Село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Деревня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пгт.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Поселок городского типа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Поселок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сл.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Слобода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г-к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Городок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дп.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Дачный поселок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кп.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Курортный посёлок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мас.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Массив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рп.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Рабочий поселок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п/о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Почтовое отделение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с/а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Сельская администрация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с/мо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Сельское муниципальное образование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с/о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Сельский округ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с/п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Сельское поселение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с/с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Сельский совет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х.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Хутор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ст-ца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Станица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высел.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Выселки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ГСК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Гаражно-строительный кооператив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Потребительский кооператив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ЖСК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Жилищно-строительный кооператив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СОТ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Садово-огородническое товарищество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п/я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Почтовый ящик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Местечко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лпх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Леспромхоз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линия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Линия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въезд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Въезд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заезд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Заезд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ж/д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Железная дорога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ж/д ст.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Железнодорожная станция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ж/д б-ка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Железнодорожная будка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ж/д пл.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Железнодорожная платформа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ж/д п.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Железнодорожный пост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ж/д р-д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Железнодорожный разъезд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ж/д к-мы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Железнодорожные казармы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зона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Зона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жилр-н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Жилой район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жилзона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Жилая зона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промзона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Промышленная зона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мкр.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Микрорайон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казарма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Казарма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заимка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Заимка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Остров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погост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Погост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рзд.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Разъезд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Берег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наб.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Набережная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п/р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Планировочный район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парк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Парк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пер.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Переулок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пер-зд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Переезд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пл.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Площадь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пл-ма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Платформа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пл-ка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Площадка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п-к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Полустанок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пр-кт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Проспект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пр-зд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Проезд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просека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Просека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проселок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Проселок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проулок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Проулок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сад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Сад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сквер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Сквер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спуск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Спуск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Станция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ул.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Улица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туп.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Тупик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бул.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Бульвар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ш.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Шоссе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э.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Эстакада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стр.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Строение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уч-к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Участок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ферма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Ферма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мост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Мост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канал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Канал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кв-л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Квартал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км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Километр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кольцо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Кольцо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коса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Коса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дор.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Дорога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ур.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Урочище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бр.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Бригада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Кордон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л/о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Лагерь отдыха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ГЭК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Гаражно-эксплуатационный кооператив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сан.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Санаторий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з/о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Зона отдыха</w:t>
            </w:r>
          </w:p>
        </w:tc>
      </w:tr>
      <w:tr w:rsidR="00061908" w:rsidRPr="001224B8" w:rsidTr="005B753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ПАК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Потребительский автогаражный кооператив</w:t>
            </w:r>
          </w:p>
        </w:tc>
      </w:tr>
    </w:tbl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б) реестр типов адресных элементов уровня "дом":</w:t>
      </w:r>
    </w:p>
    <w:tbl>
      <w:tblPr>
        <w:tblStyle w:val="TableNormal"/>
        <w:tblW w:w="5000" w:type="pct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468"/>
        <w:gridCol w:w="2566"/>
        <w:gridCol w:w="4146"/>
        <w:gridCol w:w="493"/>
      </w:tblGrid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Краткое наименование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Полное наименование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дом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уч-к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участок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стр.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строение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гараж №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гараж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бокс №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бокс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км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километр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подв.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подвал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хоз.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хоз. постройка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кухн.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кухня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ф-ма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фирма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п/я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почтовый ящик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дом спец.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дом специалистов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кордон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кордон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секция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секция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061908">
            <w:pPr>
              <w:rPr>
                <w:color w:val="000000" w:themeColor="text1"/>
                <w:szCs w:val="24"/>
              </w:rPr>
            </w:pPr>
          </w:p>
        </w:tc>
      </w:tr>
      <w:tr w:rsidR="00061908" w:rsidRPr="001224B8">
        <w:trPr>
          <w:tblCellSpacing w:w="0" w:type="dxa"/>
        </w:trPr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общ.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общежитие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;</w:t>
            </w:r>
          </w:p>
        </w:tc>
      </w:tr>
    </w:tbl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в) реестр типов адресных элементов уровня "квартира":</w:t>
      </w:r>
    </w:p>
    <w:tbl>
      <w:tblPr>
        <w:tblStyle w:val="TableNormal"/>
        <w:tblW w:w="5000" w:type="pct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40"/>
        <w:gridCol w:w="3616"/>
        <w:gridCol w:w="3517"/>
      </w:tblGrid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Краткое наименование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Полное наименование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кв.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квартира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ком.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комната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каб.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кабинет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оф.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офис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подв.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подвал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хоз.пом.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хоз. помещение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склад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склад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скв.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скважина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гараж №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гараж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бокс №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бокс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стр.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строение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лит.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литера</w:t>
            </w:r>
          </w:p>
        </w:tc>
      </w:tr>
      <w:tr w:rsidR="00061908" w:rsidRPr="001224B8">
        <w:trPr>
          <w:tblCellSpacing w:w="0" w:type="dxa"/>
        </w:trPr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уч-к.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участок</w:t>
            </w:r>
          </w:p>
        </w:tc>
      </w:tr>
    </w:tbl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39. Наборы элементов, указанные в подпунктах "а", "б", "в" пункта 38, могут изменяться только в сторону пополнения. Изменять и переназначать идентификаторы или менять местами существующие элементы этих наборов запрещено.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lastRenderedPageBreak/>
        <w:t>Любое изменение списка элементов, указанных в подпунктах "а", "б", "в" пункта 38, должно производиться на основании официальных документов, выданных государственными администрациями городов и районов Приднестровской Молдавской Республики.</w:t>
      </w:r>
    </w:p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40. Описание элементов уровня "дом":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33"/>
        <w:gridCol w:w="7140"/>
      </w:tblGrid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Наименование элемента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Описание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HSID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Идентификационный код записи (ключевое поле)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HS_GUID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Глобальный уникальный идентификационный код элемента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AO_GUID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Глобальный уникальный идентификационный код адресного объекта (см. п. 37)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HS_TYPE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типа элемента (см. пп. "б" п. 38)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HS_NUM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Номер элемента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NEXT_ID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 записи связывания с последующей исторической записью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PREV_ID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 записи связывания с предыдущей исторической записью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UPDATEDATE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Дата внесения или изменения записи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ACTSTATUS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Статус актуальности</w:t>
            </w:r>
          </w:p>
        </w:tc>
      </w:tr>
    </w:tbl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41. Описание элементов уровня "квартира":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490"/>
        <w:gridCol w:w="7183"/>
      </w:tblGrid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Наименование элемента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Описание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FLID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Идентификационный код записи (ключевое поле)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FL_GUID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Глобальный уникальный идентификационный код элемента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HS_GUID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Глобальный уникальный идентификационный код элемента уровня "дом" (см. п. 40)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FL_TYPE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Код типа элемента (см. пп. "в" п. 38)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FL_NUM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Номер элемента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NEXT_ID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 записи связывания с последующей исторической записью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PREV_ID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Идентификатор записи связывания с предыдущей исторической записью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UPDATEDATE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Дата внесения или изменения записи</w:t>
            </w:r>
          </w:p>
        </w:tc>
      </w:tr>
      <w:tr w:rsidR="00061908" w:rsidRPr="001224B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ACTSTATUS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908" w:rsidRPr="001224B8" w:rsidRDefault="00E84236">
            <w:pPr>
              <w:pStyle w:val="a4"/>
              <w:jc w:val="center"/>
              <w:rPr>
                <w:color w:val="000000" w:themeColor="text1"/>
                <w:szCs w:val="24"/>
              </w:rPr>
            </w:pPr>
            <w:r w:rsidRPr="001224B8">
              <w:rPr>
                <w:color w:val="000000" w:themeColor="text1"/>
                <w:szCs w:val="24"/>
              </w:rPr>
              <w:t>Статус актуальности</w:t>
            </w:r>
          </w:p>
        </w:tc>
      </w:tr>
    </w:tbl>
    <w:p w:rsidR="00061908" w:rsidRPr="001224B8" w:rsidRDefault="00E84236">
      <w:pPr>
        <w:ind w:firstLine="480"/>
        <w:jc w:val="both"/>
        <w:rPr>
          <w:color w:val="000000" w:themeColor="text1"/>
          <w:szCs w:val="24"/>
        </w:rPr>
      </w:pPr>
      <w:r w:rsidRPr="001224B8">
        <w:rPr>
          <w:color w:val="000000" w:themeColor="text1"/>
          <w:szCs w:val="24"/>
        </w:rPr>
        <w:t>42. Дополнительно в наборах данных, указанных в пунктах 37, 40 и 41, могут присутствовать ссылки на правовые акты, которые послужили основанием для внесения изменений в указанные реестры. Эти ссылки могут указывать на описание документа (название, номер, дата), гиперссылку на документ в сети Интернет, расположенную на официальном ресурсе государственного органа Приднестровской Молдавской Республики, на сам файл документа в формате, удобном для визуального отображения.</w:t>
      </w:r>
    </w:p>
    <w:sectPr w:rsidR="00061908" w:rsidRPr="001224B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75E" w:rsidRDefault="00B2675E">
      <w:r>
        <w:separator/>
      </w:r>
    </w:p>
  </w:endnote>
  <w:endnote w:type="continuationSeparator" w:id="0">
    <w:p w:rsidR="00B2675E" w:rsidRDefault="00B2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75E" w:rsidRDefault="00B2675E">
      <w:r>
        <w:separator/>
      </w:r>
    </w:p>
  </w:footnote>
  <w:footnote w:type="continuationSeparator" w:id="0">
    <w:p w:rsidR="00B2675E" w:rsidRDefault="00B2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08"/>
    <w:rsid w:val="00061908"/>
    <w:rsid w:val="001224B8"/>
    <w:rsid w:val="005407AE"/>
    <w:rsid w:val="005B7530"/>
    <w:rsid w:val="007A72BE"/>
    <w:rsid w:val="00817D45"/>
    <w:rsid w:val="00901806"/>
    <w:rsid w:val="00B2675E"/>
    <w:rsid w:val="00C009B4"/>
    <w:rsid w:val="00C4291C"/>
    <w:rsid w:val="00C55B6D"/>
    <w:rsid w:val="00CD4FD1"/>
    <w:rsid w:val="00CE4C22"/>
    <w:rsid w:val="00D4319E"/>
    <w:rsid w:val="00D76C7C"/>
    <w:rsid w:val="00E8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92B0"/>
  <w15:docId w15:val="{2AA6C52C-8089-42C5-95B3-6731621C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76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6C7C"/>
    <w:rPr>
      <w:sz w:val="24"/>
    </w:rPr>
  </w:style>
  <w:style w:type="paragraph" w:styleId="a7">
    <w:name w:val="footer"/>
    <w:basedOn w:val="a"/>
    <w:link w:val="a8"/>
    <w:uiPriority w:val="99"/>
    <w:unhideWhenUsed/>
    <w:rsid w:val="00D76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6C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2906</Words>
  <Characters>16568</Characters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2025-11-06T07:45:00Z</dcterms:created>
  <dcterms:modified xsi:type="dcterms:W3CDTF">2025-11-06T09:00:00Z</dcterms:modified>
</cp:coreProperties>
</file>