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97" w:rsidRDefault="00A04497" w:rsidP="00CA54E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4497" w:rsidRPr="00A04497" w:rsidRDefault="00A04497" w:rsidP="00A04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СТАНДАРТНЫХ ТРЕБОВАНИЙ ДЛЯ ОРГАНИЗАЦИЙ, ОКАЗЫВАЮЩИХ ЖИЛИЩНО-КОММУНАЛЬНЫЕ УСЛУГИ НАСЕЛЕНИЮ И ЮРИДИЧЕСКИМ ЛИЦАМ, ДЛЯ ВХОЖДЕНИЯ В ЕДИНЫЙ АППАРАТНО-ПРОГРАММНЫЙ КОМПЛЕКС «ЦЕНТРАЛЬНАЯ ИНФОРМАЦИОННАЯ СИСТЕМА КОММУНАЛЬНЫХ СЛУЖБ»</w:t>
      </w:r>
    </w:p>
    <w:p w:rsidR="00A04497" w:rsidRDefault="00A04497" w:rsidP="00CA54E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4497" w:rsidRPr="00A04497" w:rsidRDefault="00A04497" w:rsidP="00CA54E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CA54E6" w:rsidRDefault="00CA54E6" w:rsidP="00CA5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497" w:rsidRDefault="00A04497" w:rsidP="00CA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СЛУЖБА</w:t>
      </w:r>
      <w:r w:rsidRPr="00CA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ЭНЕРГЕТИКИ И ЖИЛИЩНО-КОММУНАЛЬНОГО ХОЗЯЙСТВА </w:t>
      </w:r>
    </w:p>
    <w:p w:rsidR="00CA54E6" w:rsidRPr="00CA54E6" w:rsidRDefault="00A04497" w:rsidP="00CA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</w:t>
      </w:r>
    </w:p>
    <w:p w:rsidR="00CA54E6" w:rsidRDefault="00CA54E6" w:rsidP="00CA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2A" w:rsidRDefault="00692F2A" w:rsidP="00692F2A">
      <w:pPr>
        <w:pStyle w:val="a3"/>
        <w:spacing w:before="0" w:beforeAutospacing="0" w:after="0" w:afterAutospacing="0"/>
        <w:jc w:val="center"/>
      </w:pPr>
      <w:r>
        <w:t>25 марта 2013 г.</w:t>
      </w:r>
    </w:p>
    <w:p w:rsidR="00692F2A" w:rsidRDefault="00692F2A" w:rsidP="00692F2A">
      <w:pPr>
        <w:pStyle w:val="a3"/>
        <w:spacing w:before="0" w:beforeAutospacing="0" w:after="0" w:afterAutospacing="0"/>
        <w:jc w:val="center"/>
      </w:pPr>
      <w:r>
        <w:t>№ 98</w:t>
      </w:r>
    </w:p>
    <w:p w:rsidR="00692F2A" w:rsidRPr="00370950" w:rsidRDefault="00692F2A" w:rsidP="00692F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(САЗ 13-17</w:t>
      </w:r>
      <w:r w:rsidRPr="003709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F2A" w:rsidRPr="00EC7141" w:rsidRDefault="00692F2A" w:rsidP="00692F2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C7141">
        <w:rPr>
          <w:sz w:val="20"/>
          <w:szCs w:val="20"/>
        </w:rPr>
        <w:t>Не нуждается в государственной регистрации</w:t>
      </w:r>
    </w:p>
    <w:p w:rsidR="00692F2A" w:rsidRDefault="00692F2A" w:rsidP="00692F2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C7141">
        <w:rPr>
          <w:sz w:val="20"/>
          <w:szCs w:val="20"/>
        </w:rPr>
        <w:t>в Министерстве юстиции Придн</w:t>
      </w:r>
      <w:r>
        <w:rPr>
          <w:sz w:val="20"/>
          <w:szCs w:val="20"/>
        </w:rPr>
        <w:t>естровской Молдавской Республики</w:t>
      </w:r>
    </w:p>
    <w:p w:rsidR="00255519" w:rsidRDefault="00255519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4E6" w:rsidRPr="00CA54E6" w:rsidRDefault="00CA54E6" w:rsidP="0025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Приднестровской Молдавской Республики от 19 апреля 2010 года № 54-З-IV «Об информации, информационных технологиях и о защите информации» (САЗ 10-16) с дополнениями, внесенными законом Приднестровской Молдавской Республики от 20 июня 2012 года № 98-ЗД-V (САЗ 12-26), Законом Приднестровской Молдавской Республики от 16 апреля 2010 года № 53-З-IV «О персональных данных» (САЗ 10-15), Постановлением Правительства Приднестровской Молдавской Республики 10 февраля 2012 года № 5 «Об утверждении положения, структуры и предельной штатной численности государственной службы энергетики и жилищно-коммунального хозяйства Приднестровской Молдавской Республики» (САЗ 12-8) с изменениями и дополнениями, внесенными Постановлением Правительства Приднестровской Молдавской Республики от 15 марта 2012 года № 18 (САЗ 12-13), от 28 февраля 2013 года № 33 (САЗ 13-8), Постановлением Правительства Приднестровской Молдавской Республики от 8 августа 2012 года № 79 «О создании Государственного унитарного предприятия «Республиканский расчётный информационный центр» (САЗ 12-34) для обеспечения стандартизации требований к ведению справочников и заполнению данных о потребителях жилищно-коммунальных услуг и топливно-энергетических ресурсов, вхождения в единый аппаратно-программный комплекс «Центральная информационная система коммунальных служб» с целью обеспечения информационного обслуживания населения в режиме «одного окна», приказываю:</w:t>
      </w:r>
    </w:p>
    <w:p w:rsidR="00CA54E6" w:rsidRPr="00CA54E6" w:rsidRDefault="00CA54E6" w:rsidP="00CA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«Методические указания по заполнению электронных форм документов, ведению электронных баз данных, требованиям к безопасности электронных данных» в соответствии с Приложением № 1 к настоящему Приказу.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«Единый справочник льгот, предоставляемых населению» в соответствии с Приложением № 2 к настоящему Приказу.</w:t>
      </w:r>
    </w:p>
    <w:p w:rsidR="00EA20E9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ГУП «Республиканский расчётный информационный центр», организациям, предприятиям и учреждениям Приднестровской Молдавской Республики независимо от форм собственности и ведомственной подчинённости, оказывающим жилищно-коммунальные услуги населению и юридическим лицам, а также поставляющим топливно-энергетические ресурсы принять к исполнению «Методические указания по заполнению электронных форм документов, ведению электронных баз данных, требованиям к безопасности электронных данных» и «Единый справочник льгот, предоставляемых населению» с обеспечением соответствующих изменений в программные обеспечения, осуществляющие регистрацию, учёт и ведение баз данных о своих абонентах.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ГУП «Республиканский расчётный информационный центр» не реже 1 раза в месяц обеспечить централизованное ведение и обновление на официальном сайте www.rric.org «Единого справочника льгот населению» и классификатора адресов КЛАДР Приднестровской Молдавской Республики, указанного в «Методических указаниях по заполнению электронных форм документов, ведению электронных баз данных, требованиям к безопасности электронных данных».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ГУП «Республиканский расчётный информационный центр» обеспечить присвоение единых адресных лицевых счетов, идентификационных кодов и других требований, определённых Методическими указаниями, и организовать вхождение организаций, оказывающих жилищно-коммунальные услуги в единый аппаратно-программный комплекс «Центральная информационная система коммунальных служб».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оказывающим жилищно-коммунальные услуги, обеспечить вхождение в единый аппаратно-программный комплекс «Центральная информационная система коммунальных служб» и на основе соответствующих договоров/соглашений с ГУП «Республиканский расчётный информационный центр» обеспечить порядок обмена данными не реже 1 раза в сутки и установить ответственность за вносимые, принимаемые и передаваемые данные.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Определить, что ответственность предприятий, взаимодействующих с единым аппаратно-программным комплексом «Центральная информационная система коммунальных служб», за полноту и достоверность передаваемых данных, а также за аппаратное и программное шифрование передаваемой информации возлагается непосредственно на предприятия, обеспечивающие их передачу, и осуществляется за их счёт.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выдачу организационных и технических требований на аппаратное и программное шифрование передаваемой и принимаемой информации возлагается на ГУП «Республиканский расчётный информационный центр».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Определить, что передача конфиденциальных данных о гражданах не допускается, а признаком непосредственного отношения к личности гражданина может служить только идентификационный код гражданина, определяющий его ФИО, прописку, гражданство Приднестровской Молдавской Республики и дату рождения. Ответственность за присвоение идентификационного признака гражданина возлагается на ГУП «Республиканский расчётный информационный центр».</w:t>
      </w:r>
    </w:p>
    <w:p w:rsidR="00CA54E6" w:rsidRPr="00CA54E6" w:rsidRDefault="00CA54E6" w:rsidP="0025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вступает в силу со дня, следующего за днем официального опубликования.</w:t>
      </w:r>
    </w:p>
    <w:p w:rsidR="00CA54E6" w:rsidRPr="00CA54E6" w:rsidRDefault="00CA54E6" w:rsidP="00CA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519" w:rsidRDefault="00255519" w:rsidP="00CA5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4E6" w:rsidRPr="00CA54E6" w:rsidRDefault="00CA54E6" w:rsidP="00CA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</w:t>
      </w:r>
      <w:proofErr w:type="spellEnd"/>
      <w:r w:rsidRPr="00CA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и. о. начальника службы                                                                </w:t>
      </w:r>
      <w:r w:rsid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CA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Богданов</w:t>
      </w:r>
    </w:p>
    <w:p w:rsidR="00EA20E9" w:rsidRDefault="00CA54E6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6CE" w:rsidRDefault="005D36CE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25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519" w:rsidRDefault="00CA54E6" w:rsidP="00EA20E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Приказу</w:t>
      </w:r>
    </w:p>
    <w:p w:rsidR="00CA54E6" w:rsidRPr="00CA54E6" w:rsidRDefault="00CA54E6" w:rsidP="00EA20E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службы энергетики</w:t>
      </w:r>
    </w:p>
    <w:p w:rsidR="00CA54E6" w:rsidRPr="00CA54E6" w:rsidRDefault="00CA54E6" w:rsidP="00EA20E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жилищно-коммунального хозяйства</w:t>
      </w:r>
    </w:p>
    <w:p w:rsidR="00CA54E6" w:rsidRPr="00CA54E6" w:rsidRDefault="00CA54E6" w:rsidP="00EA20E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CA54E6" w:rsidRPr="00CA54E6" w:rsidRDefault="00CA54E6" w:rsidP="00EA20E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марта 2013 г. № 98</w:t>
      </w:r>
    </w:p>
    <w:p w:rsidR="00CA54E6" w:rsidRPr="00CA54E6" w:rsidRDefault="00CA54E6" w:rsidP="00CA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4E6" w:rsidRDefault="00CA54E6" w:rsidP="00CA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4E6" w:rsidRPr="00CA54E6" w:rsidRDefault="00CA54E6" w:rsidP="00CA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</w:t>
      </w:r>
    </w:p>
    <w:p w:rsidR="00CA54E6" w:rsidRPr="00CA54E6" w:rsidRDefault="00CA54E6" w:rsidP="00CA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электронных форм документов, ведению электронных баз данных, требованиям к безопасности электронных данных</w:t>
      </w:r>
    </w:p>
    <w:p w:rsidR="00CA54E6" w:rsidRPr="00CA54E6" w:rsidRDefault="00CA54E6" w:rsidP="00CA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методические указания предназначены для всех коммунальных служб и требуют внесения изменений в существующее программное обеспечение, касающихся реализации невозможности ввода в базы данных некорректных сведений.</w:t>
      </w:r>
    </w:p>
    <w:p w:rsidR="00CA54E6" w:rsidRPr="00CA54E6" w:rsidRDefault="00CA54E6" w:rsidP="0025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осуществления автоматической передачи изменённых данных от коммунальных служб в ГУП «Республиканский расчётный информационный центр» (далее - ГУП «РРИЦ») посредством создаваемого отделом программирования ГУП «РРИЦ» программного модуля, необходимо всем коммунальным службам внести изменения в существующее программное обеспечение, а именно:</w:t>
      </w:r>
    </w:p>
    <w:p w:rsidR="00CA54E6" w:rsidRPr="00CA54E6" w:rsidRDefault="00CA54E6" w:rsidP="00255519">
      <w:pPr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существующих базах данных коммунальных служб создать отдельную таблицу для ведения журнала всех внесенных изменений следующего формата: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4158"/>
      </w:tblGrid>
      <w:tr w:rsidR="00CA54E6" w:rsidRPr="00CA54E6" w:rsidTr="00CA54E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CA54E6" w:rsidRPr="00CA54E6" w:rsidTr="00CA54E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oper_id</w:t>
            </w:r>
            <w:proofErr w:type="spellEnd"/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</w:t>
            </w:r>
            <w:proofErr w:type="spellEnd"/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</w:t>
            </w:r>
          </w:p>
        </w:tc>
      </w:tr>
      <w:tr w:rsidR="00CA54E6" w:rsidRPr="00CA54E6" w:rsidTr="00CA54E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oper_name</w:t>
            </w:r>
            <w:proofErr w:type="spellEnd"/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оператора</w:t>
            </w:r>
          </w:p>
        </w:tc>
      </w:tr>
      <w:tr w:rsidR="00CA54E6" w:rsidRPr="00CA54E6" w:rsidTr="00CA54E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org_id</w:t>
            </w:r>
            <w:proofErr w:type="spellEnd"/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</w:t>
            </w:r>
            <w:proofErr w:type="spellEnd"/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коммунальной организации</w:t>
            </w:r>
          </w:p>
        </w:tc>
      </w:tr>
      <w:tr w:rsidR="00CA54E6" w:rsidRPr="00CA54E6" w:rsidTr="00CA54E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table_name</w:t>
            </w:r>
            <w:proofErr w:type="spellEnd"/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таблицы, в которой произошли изменения</w:t>
            </w:r>
          </w:p>
        </w:tc>
      </w:tr>
      <w:tr w:rsidR="00CA54E6" w:rsidRPr="00CA54E6" w:rsidTr="00CA54E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col_name</w:t>
            </w:r>
            <w:proofErr w:type="spellEnd"/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поля, в котором произошли изменения</w:t>
            </w:r>
          </w:p>
        </w:tc>
      </w:tr>
      <w:tr w:rsidR="00CA54E6" w:rsidRPr="00CA54E6" w:rsidTr="00CA54E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old_value</w:t>
            </w:r>
            <w:proofErr w:type="spellEnd"/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Старое значение измененного поля</w:t>
            </w:r>
          </w:p>
        </w:tc>
      </w:tr>
      <w:tr w:rsidR="00CA54E6" w:rsidRPr="00CA54E6" w:rsidTr="00CA54E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new_value</w:t>
            </w:r>
            <w:proofErr w:type="spellEnd"/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значение измененного поля</w:t>
            </w:r>
          </w:p>
        </w:tc>
      </w:tr>
      <w:tr w:rsidR="00CA54E6" w:rsidRPr="00CA54E6" w:rsidTr="00CA54E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op_flag</w:t>
            </w:r>
            <w:proofErr w:type="spellEnd"/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 операции изменения:</w:t>
            </w:r>
          </w:p>
        </w:tc>
      </w:tr>
      <w:tr w:rsidR="00CA54E6" w:rsidRPr="00CA54E6" w:rsidTr="00CA54E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вставка;</w:t>
            </w:r>
          </w:p>
        </w:tc>
      </w:tr>
      <w:tr w:rsidR="00CA54E6" w:rsidRPr="00CA54E6" w:rsidTr="00CA54E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изменение;</w:t>
            </w:r>
          </w:p>
        </w:tc>
      </w:tr>
      <w:tr w:rsidR="00CA54E6" w:rsidRPr="00CA54E6" w:rsidTr="00CA54E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удаление</w:t>
            </w:r>
          </w:p>
        </w:tc>
      </w:tr>
      <w:tr w:rsidR="00CA54E6" w:rsidRPr="00CA54E6" w:rsidTr="00CA54E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op_datetime</w:t>
            </w:r>
            <w:proofErr w:type="spellEnd"/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изменения</w:t>
            </w:r>
          </w:p>
        </w:tc>
      </w:tr>
    </w:tbl>
    <w:p w:rsidR="00CA54E6" w:rsidRPr="00CA54E6" w:rsidRDefault="00CA54E6" w:rsidP="00CA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4E6" w:rsidRPr="00CA54E6" w:rsidRDefault="00CA54E6" w:rsidP="0025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должно быть предусмотрено ключевое поле, имя которого можно задать произвольно;</w:t>
      </w:r>
    </w:p>
    <w:p w:rsidR="00CA54E6" w:rsidRPr="00CA54E6" w:rsidRDefault="00CA54E6" w:rsidP="0025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Id</w:t>
      </w:r>
      <w:proofErr w:type="spell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коммунальной службы, предоставляется в ГУП «РРИЦ»;</w:t>
      </w:r>
    </w:p>
    <w:p w:rsidR="00CA54E6" w:rsidRPr="00CA54E6" w:rsidRDefault="00CA54E6" w:rsidP="0025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Id</w:t>
      </w:r>
      <w:proofErr w:type="spell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оператора;</w:t>
      </w:r>
    </w:p>
    <w:p w:rsidR="00CA54E6" w:rsidRPr="00CA54E6" w:rsidRDefault="00CA54E6" w:rsidP="0025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вставке новой записи (флаг операции = 1), </w:t>
      </w:r>
      <w:proofErr w:type="spell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old_value</w:t>
      </w:r>
      <w:proofErr w:type="spell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указывается;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 удалении записи (флаг операции = 3), </w:t>
      </w:r>
      <w:proofErr w:type="spell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new_value</w:t>
      </w:r>
      <w:proofErr w:type="spell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указывается.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 существующем программном обеспечении при нажатии кнопки «Сохранить» осуществлять обязательную запись текущей даты-времени в данное поле для записи, которая была изменена.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дальнейшем программный модуль ГУП «РРИЦ» в автоматическом режиме с установленной периодичностью будет осуществлять выборку только изменённых за последнее время данных и передавать их в базу данных ГУП «РРИЦ».</w:t>
      </w:r>
    </w:p>
    <w:p w:rsidR="00CA54E6" w:rsidRPr="00CA54E6" w:rsidRDefault="00CA54E6" w:rsidP="0025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Формат ФИО:</w:t>
      </w:r>
    </w:p>
    <w:p w:rsidR="00CA54E6" w:rsidRPr="00CA54E6" w:rsidRDefault="00CA54E6" w:rsidP="0025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ФИО должно быть указано полностью так, как оно указано в документе, удостоверяющем личность владельца (например, паспорт). Для хранения ФИО в электронной базе данных (таблице) должно быть предусмотрено 3 (три) отдельных поля:</w:t>
      </w:r>
    </w:p>
    <w:p w:rsidR="00CA54E6" w:rsidRPr="00CA54E6" w:rsidRDefault="00CA54E6" w:rsidP="0025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поле 1 - Фамилия;</w:t>
      </w:r>
    </w:p>
    <w:p w:rsidR="00CA54E6" w:rsidRPr="00CA54E6" w:rsidRDefault="00CA54E6" w:rsidP="0025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поле 2 - Имя;</w:t>
      </w:r>
    </w:p>
    <w:p w:rsidR="00CA54E6" w:rsidRPr="00CA54E6" w:rsidRDefault="00CA54E6" w:rsidP="0025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поле 3 - Отчество.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Если в фамилии, имени или отчестве в написании присутствует «дефис», то в базу данных так и вносится с дефисом без пробелов (например: Салтыков-Щедрин), а при фамилии, состоящей из нескольких слов, - без пробелов (например: </w:t>
      </w:r>
      <w:proofErr w:type="spell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УинстонФонШтебель</w:t>
      </w:r>
      <w:proofErr w:type="spell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A54E6" w:rsidRPr="00CA54E6" w:rsidRDefault="00CA54E6" w:rsidP="0025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Формат Даты рождения:</w:t>
      </w:r>
    </w:p>
    <w:p w:rsidR="00CA54E6" w:rsidRPr="00CA54E6" w:rsidRDefault="00CA54E6" w:rsidP="0025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Дата рождения и другие даты должны храниться в поле типа </w:t>
      </w:r>
      <w:proofErr w:type="spell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date</w:t>
      </w:r>
      <w:proofErr w:type="spell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datetime</w:t>
      </w:r>
      <w:proofErr w:type="spell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зависимости от используемой СУБД, должны указываться в одном из следующих форматов:</w:t>
      </w:r>
    </w:p>
    <w:p w:rsidR="00CA54E6" w:rsidRPr="00CA54E6" w:rsidRDefault="00CA54E6" w:rsidP="0025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1) {</w:t>
      </w:r>
      <w:proofErr w:type="spell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День.Месяц.Год</w:t>
      </w:r>
      <w:proofErr w:type="spell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} (пример: 22.10.2001). В качестве символа-разделителя могут служить следующие символы: «.» - точка, «/» - правая наклонная черта;</w:t>
      </w:r>
    </w:p>
    <w:p w:rsidR="00CA54E6" w:rsidRPr="00CA54E6" w:rsidRDefault="00CA54E6" w:rsidP="0025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2) {Год-Месяц-День} (пример: 2010-05-18).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 всех вариантах даты Год должен быть указан в виде 4-значного числа.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Формат Лицевого счёта ГУП «РРИЦ»: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Лицевой счёт ГУП «РРИЦ» представляет собой </w:t>
      </w:r>
      <w:proofErr w:type="spell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циферно</w:t>
      </w:r>
      <w:proofErr w:type="spell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-символьную последовательность следующего формата: ##-###-### - (пример: 01-001-007).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Нумерация Лицевых счетов ГУП «РРИЦ» является «сквозной» в рамках всей Приднестровской Молдавской Республики, т.е. не может быть повторяющихся лицевых счётов ГУП «РРИЦ» в разных районах Республики.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Формат идентификационного кода физического лица ГУП «РРИЦ»: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Идентификационный код физического лица ГУП «РРИЦ» представляет собой </w:t>
      </w:r>
      <w:proofErr w:type="spell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циферно</w:t>
      </w:r>
      <w:proofErr w:type="spell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-символьную последовательность следующего формата: ####-#####-#####-##### - (пример: 6408-90374-43039-88802).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Код физического лица ГУП «РРИЦ» однозначно идентифицирует личность и является неизменным на протяжении жизни.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Формат Кода адресного объекта КЛАДР Приднестровской Молдавской Республики:</w:t>
      </w:r>
    </w:p>
    <w:p w:rsidR="00CA54E6" w:rsidRPr="00CA54E6" w:rsidRDefault="00CA54E6" w:rsidP="00CA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адресного объекта КЛАДР Приднестровской Молдавской Республики отражает иерархию его подчиненности и выделяет его среди объектов данного уровня, подчиненных одному и тому же старшему объекту. Код любого адресного объекта, начиная от регионов и заканчивая элементами улично-дорожной сети, представляется в следующем виде: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ССС-АА.РРР-АА.ГГГ-АА.МММ-АА.УУУ, где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5238"/>
      </w:tblGrid>
      <w:tr w:rsidR="00CA54E6" w:rsidRPr="00CA54E6" w:rsidTr="00CA54E6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</w:t>
            </w:r>
          </w:p>
        </w:tc>
        <w:tc>
          <w:tcPr>
            <w:tcW w:w="5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код субъекта (региона);</w:t>
            </w:r>
          </w:p>
        </w:tc>
      </w:tr>
      <w:tr w:rsidR="00CA54E6" w:rsidRPr="00CA54E6" w:rsidTr="00CA54E6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</w:p>
        </w:tc>
        <w:tc>
          <w:tcPr>
            <w:tcW w:w="5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тип </w:t>
            </w:r>
            <w:proofErr w:type="spellStart"/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адресообразующего</w:t>
            </w:r>
            <w:proofErr w:type="spellEnd"/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 (район, город, село, улица и т.п.);</w:t>
            </w:r>
          </w:p>
        </w:tc>
      </w:tr>
      <w:tr w:rsidR="00CA54E6" w:rsidRPr="00CA54E6" w:rsidTr="00CA54E6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РРР</w:t>
            </w:r>
          </w:p>
        </w:tc>
        <w:tc>
          <w:tcPr>
            <w:tcW w:w="5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код района (города с прямым подчинением субъекту);</w:t>
            </w:r>
          </w:p>
        </w:tc>
      </w:tr>
      <w:tr w:rsidR="00CA54E6" w:rsidRPr="00CA54E6" w:rsidTr="00CA54E6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код города (сельского поселения) с подчинением району или городу с прямым подчинением субъекту;</w:t>
            </w:r>
          </w:p>
        </w:tc>
      </w:tr>
      <w:tr w:rsidR="00CA54E6" w:rsidRPr="00CA54E6" w:rsidTr="00CA54E6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МММ</w:t>
            </w:r>
          </w:p>
        </w:tc>
        <w:tc>
          <w:tcPr>
            <w:tcW w:w="5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код внутригородского района;</w:t>
            </w:r>
          </w:p>
        </w:tc>
      </w:tr>
      <w:tr w:rsidR="00CA54E6" w:rsidRPr="00CA54E6" w:rsidTr="00CA54E6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УУУ</w:t>
            </w:r>
          </w:p>
        </w:tc>
        <w:tc>
          <w:tcPr>
            <w:tcW w:w="5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4E6" w:rsidRPr="00CA54E6" w:rsidRDefault="00CA54E6" w:rsidP="00CA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код улицы, планировочной единицы территории;</w:t>
            </w:r>
          </w:p>
        </w:tc>
      </w:tr>
    </w:tbl>
    <w:p w:rsidR="00CA54E6" w:rsidRPr="00CA54E6" w:rsidRDefault="00CA54E6" w:rsidP="00CA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(пример: 001-03.007-06.024-00.000-71.038)</w:t>
      </w:r>
    </w:p>
    <w:p w:rsidR="00CA54E6" w:rsidRPr="00CA54E6" w:rsidRDefault="00CA54E6" w:rsidP="00CA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Формат Наименования адресного объекта КЛАДР Приднестровской Молдавской Республики: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любого адресного объекта КЛАДР Приднестровской Молдавской Республики представляет собой текстовое поле, содержащее непосредственное наименование объекта (название города, района, улицы).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допускается указание в наименовании адресного объекта КЛАДР Приднестровской Молдавской Республики дополнительных слов или сокращений, указывающих на тип данного объекта (пример: р-н, г., </w:t>
      </w:r>
      <w:proofErr w:type="spell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., ул., бул. и т.п.).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Формат Номеров домов и Корпусов: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хранения номера дома вместе с указанием номера корпуса, если таковой имеется, и литеры дома - используется одно поле базы данных (таблицы) типа </w:t>
      </w:r>
      <w:proofErr w:type="spell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char</w:t>
      </w:r>
      <w:proofErr w:type="spell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длинной не менее 10 знаков.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указания полного номера дома допускается использовать только следующие символы: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цифры от 0 до 9;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только заглавные русские буквы из набора: А, Б, В, Г, Д, Е, Ж, З, </w:t>
      </w:r>
      <w:proofErr w:type="gram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К, Л, М, Н;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качестве символа-разделителя допускается использование только символа правой наклонной черты «/»;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недопустимо использование символа «пробел».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Формат Номеров квартир: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хранения номера квартиры или нескольких номеров квартир (если они закреплены за одним лицевым счётом) - используется одно поле базы данных (таблицы) типа </w:t>
      </w:r>
      <w:proofErr w:type="spell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char</w:t>
      </w:r>
      <w:proofErr w:type="spell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длинной не менее 10 знаков.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указания полного номера квартиры допускается использовать только следующие символы: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цифры от 0 до 9;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только заглавные русские буквы из набора: А, Б, В, Г, Д, Е, Ж, З, </w:t>
      </w:r>
      <w:proofErr w:type="gram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К, Л, М, Н;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указании нескольких квартир необходимо использовать символ-разделитель «точка с запятой» без пробелов (пример: 14;15;18А)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недопустимо использование символа «пробел»;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недопустимо использование символа правой наклонной черты «/»;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отсутствии квартиры - не допускается использование никаких символов, кроме «пустой строки».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Формат Номеров телефонов: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хранения номеров телефонов используется одно поле базы данных (таблицы) типа </w:t>
      </w:r>
      <w:proofErr w:type="spellStart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char</w:t>
      </w:r>
      <w:proofErr w:type="spellEnd"/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длинной не менее 20 знаков в следующем формате: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(номер страны) - указывается обязательно, если контактный телефон принадлежит стране, отличной от страны, указанной в адресе лицевого счёта. Номер страны указывается в круглых скобках. После закрывающей скобки следует символ «пробел» (пример: (038)).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код города или сотового оператора - указывается в виде последовательности цифр (пример: 778). Код города или сотового оператора указывается обязательно! После кода города следует символ «пробел».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 телефона - указывается в виде последовательности цифр. Допускается использование в номере телефона символа «тире» - для удобства зрительного восприятия.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указании нескольких телефонных номеров необходимо использовать символ-разделитель «точка с запятой».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допустимые символы при указании телефонных номеров: цифры от 0 до 9, круглые скобки, знак «тире», символ «пробел», знак «точка с запятой».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пример: (373) 219 7-37-20; (373) 777 09314.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Формат Паролей: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Пароли, используемые для доступа к электронным базам данных, а также для входа в компьютерную сеть, должны соответствовать следующим правилам: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длина пароля должна быть не менее 6 символов;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пароле должны использоваться одновременно заглавные и прописные буквы, а также цифры (пример: Пароль 2013январь);</w:t>
      </w:r>
    </w:p>
    <w:p w:rsidR="00CA54E6" w:rsidRPr="00CA54E6" w:rsidRDefault="00CA54E6" w:rsidP="00EA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использовании в пароле русских слов рекомендуется набирать такой пароль при включённой английской раскладке клавиатуры.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Единые справочники общего пользования:</w:t>
      </w:r>
    </w:p>
    <w:p w:rsidR="00CA54E6" w:rsidRPr="00CA54E6" w:rsidRDefault="00CA54E6" w:rsidP="000D0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 и унификации данных между ГУП «РРИЦ» и всеми коммунальными службами необходимо использование всеми участниками взаимодействия единых справочников: льготных категорий граждан, классификатора адресов и др. Ответственность за ведение и обновление справочников возлагается на ГУП «РРИЦ».</w:t>
      </w:r>
    </w:p>
    <w:p w:rsidR="00CA54E6" w:rsidRPr="00CA54E6" w:rsidRDefault="00CA54E6" w:rsidP="00CA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0C54" w:rsidRDefault="000D0C54" w:rsidP="000D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0D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0D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0D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0D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CE" w:rsidRDefault="005D36CE" w:rsidP="000D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4E6" w:rsidRPr="00CA54E6" w:rsidRDefault="00CA54E6" w:rsidP="000D0C5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Приказу</w:t>
      </w:r>
    </w:p>
    <w:p w:rsidR="00CA54E6" w:rsidRPr="00CA54E6" w:rsidRDefault="00CA54E6" w:rsidP="000D0C5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службы энергетики</w:t>
      </w:r>
    </w:p>
    <w:p w:rsidR="00CA54E6" w:rsidRPr="00CA54E6" w:rsidRDefault="00CA54E6" w:rsidP="000D0C5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жилищно-коммунального хозяйства</w:t>
      </w:r>
    </w:p>
    <w:p w:rsidR="00CA54E6" w:rsidRPr="00CA54E6" w:rsidRDefault="00CA54E6" w:rsidP="000D0C5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CA54E6" w:rsidRPr="00CA54E6" w:rsidRDefault="00CA54E6" w:rsidP="000D0C5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марта 2013 г. № 98</w:t>
      </w:r>
    </w:p>
    <w:p w:rsidR="00A04497" w:rsidRPr="00CA54E6" w:rsidRDefault="00CA54E6" w:rsidP="00CA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4E6" w:rsidRPr="00B50CAE" w:rsidRDefault="00B50CAE" w:rsidP="00CA54E6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instrText xml:space="preserve"> HYPERLINK "http://rric.org/List/ListPriveleges.aspx" </w:instrTex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fldChar w:fldCharType="separate"/>
      </w:r>
      <w:r w:rsidR="00CA54E6" w:rsidRPr="00B50CAE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Справочник</w:t>
      </w:r>
    </w:p>
    <w:p w:rsidR="00EA20E9" w:rsidRPr="00666180" w:rsidRDefault="00CA54E6" w:rsidP="00EA2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gramStart"/>
      <w:r w:rsidRPr="00B50CAE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кодо</w:t>
      </w:r>
      <w:proofErr w:type="gramEnd"/>
      <w:r w:rsidRPr="00B50CAE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в категорий лиц, которым, в соответстви</w:t>
      </w:r>
      <w:bookmarkStart w:id="0" w:name="_GoBack"/>
      <w:bookmarkEnd w:id="0"/>
      <w:r w:rsidRPr="00B50CAE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0CAE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Приднестровской Молдавской Республики, предоставляются льготы при оплате за коммунальные услуги.</w:t>
      </w:r>
      <w:r w:rsidR="00B50CA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fldChar w:fldCharType="end"/>
      </w:r>
    </w:p>
    <w:p w:rsidR="00EA20E9" w:rsidRPr="00EA20E9" w:rsidRDefault="00EA20E9" w:rsidP="00EA20E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4E6" w:rsidRDefault="00CA54E6">
      <w:pPr>
        <w:jc w:val="both"/>
      </w:pPr>
    </w:p>
    <w:sectPr w:rsidR="00CA54E6" w:rsidSect="00EA20E9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E6"/>
    <w:rsid w:val="000D0C54"/>
    <w:rsid w:val="00255519"/>
    <w:rsid w:val="0042169D"/>
    <w:rsid w:val="005D36CE"/>
    <w:rsid w:val="00666180"/>
    <w:rsid w:val="00692F2A"/>
    <w:rsid w:val="007C31C9"/>
    <w:rsid w:val="00A04497"/>
    <w:rsid w:val="00B50CAE"/>
    <w:rsid w:val="00CA54E6"/>
    <w:rsid w:val="00EA20E9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43438-5B5B-4294-AA40-83EDB6DD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0C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0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7090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74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6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5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58F2-F846-4C6A-823D-1854491B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Б. Гупалов</dc:creator>
  <cp:keywords/>
  <dc:description/>
  <cp:lastModifiedBy>Роман Е. Панышев</cp:lastModifiedBy>
  <cp:revision>6</cp:revision>
  <dcterms:created xsi:type="dcterms:W3CDTF">2013-05-15T11:08:00Z</dcterms:created>
  <dcterms:modified xsi:type="dcterms:W3CDTF">2014-09-25T09:22:00Z</dcterms:modified>
</cp:coreProperties>
</file>