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E5" w:rsidRDefault="00B371E5" w:rsidP="00B371E5">
      <w:pPr>
        <w:pStyle w:val="a4"/>
        <w:jc w:val="center"/>
        <w:outlineLvl w:val="0"/>
        <w:rPr>
          <w:rFonts w:ascii="Times New Roman" w:hAnsi="Times New Roman" w:cs="Times New Roman"/>
          <w:sz w:val="28"/>
          <w:szCs w:val="28"/>
        </w:rPr>
      </w:pPr>
      <w:r>
        <w:rPr>
          <w:rFonts w:ascii="Times New Roman" w:hAnsi="Times New Roman" w:cs="Times New Roman"/>
          <w:sz w:val="28"/>
          <w:szCs w:val="28"/>
        </w:rPr>
        <w:t>BAZ</w:t>
      </w:r>
    </w:p>
    <w:p w:rsidR="00B371E5" w:rsidRDefault="00B371E5" w:rsidP="00B371E5">
      <w:pPr>
        <w:pStyle w:val="a4"/>
        <w:jc w:val="center"/>
        <w:rPr>
          <w:rFonts w:ascii="Times New Roman" w:hAnsi="Times New Roman" w:cs="Times New Roman"/>
          <w:sz w:val="28"/>
          <w:szCs w:val="28"/>
        </w:rPr>
      </w:pPr>
    </w:p>
    <w:p w:rsidR="00B371E5" w:rsidRDefault="00B371E5" w:rsidP="00B371E5">
      <w:pPr>
        <w:autoSpaceDE w:val="0"/>
        <w:autoSpaceDN w:val="0"/>
        <w:adjustRightInd w:val="0"/>
        <w:jc w:val="center"/>
        <w:outlineLvl w:val="0"/>
        <w:rPr>
          <w:b/>
          <w:sz w:val="28"/>
          <w:szCs w:val="28"/>
        </w:rPr>
      </w:pPr>
      <w:r>
        <w:rPr>
          <w:b/>
          <w:sz w:val="28"/>
          <w:szCs w:val="28"/>
        </w:rPr>
        <w:t xml:space="preserve">О СОЦИАЛЬНОЙ ЗАЩИТЕ ВЕТЕРАНОВ </w:t>
      </w:r>
    </w:p>
    <w:p w:rsidR="00B371E5" w:rsidRDefault="00B371E5" w:rsidP="00B371E5">
      <w:pPr>
        <w:autoSpaceDE w:val="0"/>
        <w:autoSpaceDN w:val="0"/>
        <w:adjustRightInd w:val="0"/>
        <w:jc w:val="center"/>
        <w:outlineLvl w:val="0"/>
        <w:rPr>
          <w:b/>
          <w:sz w:val="28"/>
          <w:szCs w:val="28"/>
        </w:rPr>
      </w:pPr>
      <w:r>
        <w:rPr>
          <w:b/>
          <w:sz w:val="28"/>
          <w:szCs w:val="28"/>
        </w:rPr>
        <w:t>И ЛИЦ ПЕНСИОННОГО ВОЗРАСТА</w:t>
      </w:r>
    </w:p>
    <w:p w:rsidR="00B371E5" w:rsidRDefault="00B371E5" w:rsidP="00B371E5">
      <w:pPr>
        <w:pStyle w:val="a4"/>
        <w:jc w:val="center"/>
        <w:rPr>
          <w:rFonts w:ascii="Times New Roman" w:hAnsi="Times New Roman" w:cs="Times New Roman"/>
          <w:sz w:val="28"/>
          <w:szCs w:val="28"/>
        </w:rPr>
      </w:pPr>
      <w:r>
        <w:rPr>
          <w:rFonts w:ascii="Times New Roman" w:hAnsi="Times New Roman" w:cs="Times New Roman"/>
          <w:sz w:val="28"/>
          <w:szCs w:val="28"/>
        </w:rPr>
        <w:t>(ТЕКУЩАЯ РЕДАКЦИЯ ПО СОСТОЯНИЮ НА 3 ДЕКАБРЯ 2021 ГОДА)</w:t>
      </w:r>
    </w:p>
    <w:p w:rsidR="00B371E5" w:rsidRDefault="00B371E5" w:rsidP="00B371E5">
      <w:pPr>
        <w:pStyle w:val="a4"/>
        <w:jc w:val="center"/>
        <w:rPr>
          <w:rFonts w:ascii="Times New Roman" w:hAnsi="Times New Roman" w:cs="Times New Roman"/>
          <w:sz w:val="28"/>
          <w:szCs w:val="28"/>
        </w:rPr>
      </w:pPr>
    </w:p>
    <w:p w:rsidR="00B371E5" w:rsidRDefault="00B371E5" w:rsidP="00B371E5">
      <w:pPr>
        <w:pStyle w:val="a4"/>
        <w:jc w:val="center"/>
        <w:outlineLvl w:val="0"/>
        <w:rPr>
          <w:rFonts w:ascii="Times New Roman" w:hAnsi="Times New Roman" w:cs="Times New Roman"/>
          <w:sz w:val="28"/>
          <w:szCs w:val="28"/>
        </w:rPr>
      </w:pPr>
      <w:r>
        <w:rPr>
          <w:rFonts w:ascii="Times New Roman" w:hAnsi="Times New Roman" w:cs="Times New Roman"/>
          <w:sz w:val="28"/>
          <w:szCs w:val="28"/>
        </w:rPr>
        <w:t>ЗАКОН</w:t>
      </w:r>
    </w:p>
    <w:p w:rsidR="00B371E5" w:rsidRDefault="00B371E5" w:rsidP="00B371E5">
      <w:pPr>
        <w:pStyle w:val="a4"/>
        <w:jc w:val="center"/>
        <w:rPr>
          <w:rFonts w:ascii="Times New Roman" w:hAnsi="Times New Roman" w:cs="Times New Roman"/>
          <w:sz w:val="28"/>
          <w:szCs w:val="28"/>
        </w:rPr>
      </w:pPr>
    </w:p>
    <w:p w:rsidR="00B371E5" w:rsidRDefault="00B371E5" w:rsidP="00B371E5">
      <w:pPr>
        <w:pStyle w:val="a4"/>
        <w:jc w:val="center"/>
        <w:outlineLvl w:val="0"/>
        <w:rPr>
          <w:rFonts w:ascii="Times New Roman" w:hAnsi="Times New Roman" w:cs="Times New Roman"/>
          <w:sz w:val="28"/>
          <w:szCs w:val="28"/>
        </w:rPr>
      </w:pPr>
      <w:r>
        <w:rPr>
          <w:rFonts w:ascii="Times New Roman" w:hAnsi="Times New Roman" w:cs="Times New Roman"/>
          <w:sz w:val="28"/>
          <w:szCs w:val="28"/>
        </w:rPr>
        <w:t>ПРЕЗИДЕНТ</w:t>
      </w:r>
    </w:p>
    <w:p w:rsidR="00B371E5" w:rsidRDefault="00B371E5" w:rsidP="00B371E5">
      <w:pPr>
        <w:pStyle w:val="a4"/>
        <w:jc w:val="center"/>
        <w:rPr>
          <w:rFonts w:ascii="Times New Roman" w:hAnsi="Times New Roman" w:cs="Times New Roman"/>
          <w:sz w:val="28"/>
          <w:szCs w:val="28"/>
        </w:rPr>
      </w:pPr>
      <w:r>
        <w:rPr>
          <w:rFonts w:ascii="Times New Roman" w:hAnsi="Times New Roman" w:cs="Times New Roman"/>
          <w:sz w:val="28"/>
          <w:szCs w:val="28"/>
        </w:rPr>
        <w:t>ПРИДНЕСТРОВСКОЙ МОЛДАВСКОЙ РЕСПУБЛИКИ</w:t>
      </w:r>
    </w:p>
    <w:p w:rsidR="00B371E5" w:rsidRDefault="00B371E5" w:rsidP="00B371E5">
      <w:pPr>
        <w:pStyle w:val="a4"/>
        <w:jc w:val="both"/>
        <w:rPr>
          <w:rFonts w:ascii="Times New Roman" w:hAnsi="Times New Roman" w:cs="Times New Roman"/>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третья преамбулы с дополнением (З-н № 63-ЗИД-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27.02.14г);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третья преамбулы с дополнением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widowControl w:val="0"/>
        <w:jc w:val="both"/>
        <w:rPr>
          <w:sz w:val="28"/>
          <w:szCs w:val="28"/>
        </w:rPr>
      </w:pPr>
    </w:p>
    <w:p w:rsidR="00B371E5" w:rsidRDefault="00B371E5" w:rsidP="00B371E5">
      <w:pPr>
        <w:ind w:firstLine="720"/>
        <w:jc w:val="both"/>
        <w:rPr>
          <w:snapToGrid w:val="0"/>
          <w:sz w:val="28"/>
          <w:szCs w:val="28"/>
        </w:rPr>
      </w:pPr>
      <w:r>
        <w:rPr>
          <w:snapToGrid w:val="0"/>
          <w:sz w:val="28"/>
          <w:szCs w:val="28"/>
        </w:rPr>
        <w:t>Настоящий Закон устанавливает правовые основы и меры социальной защиты ветеранов и лиц пенсионного возраста, определяет основные принципы государственной политики в отношении ветеранов и лиц пенсионного возраста и направлен на формирование в обществе гуманного, уважительного отношения к ним и обеспечение их активного долголетия.</w:t>
      </w:r>
    </w:p>
    <w:p w:rsidR="00B371E5" w:rsidRDefault="00B371E5" w:rsidP="00B371E5">
      <w:pPr>
        <w:ind w:firstLine="720"/>
        <w:jc w:val="both"/>
        <w:rPr>
          <w:snapToGrid w:val="0"/>
          <w:sz w:val="28"/>
          <w:szCs w:val="28"/>
        </w:rPr>
      </w:pPr>
      <w:r>
        <w:rPr>
          <w:snapToGrid w:val="0"/>
          <w:sz w:val="28"/>
          <w:szCs w:val="28"/>
        </w:rPr>
        <w:t>Закон гарантирует ветеранам и лицам пенсионного возраста равные с другими гражданами возможности в экономической, социальной и политической сферах, благоприятные условия для полноценного образа жизни.</w:t>
      </w:r>
    </w:p>
    <w:p w:rsidR="00B371E5" w:rsidRDefault="00B371E5" w:rsidP="00B371E5">
      <w:pPr>
        <w:ind w:firstLine="720"/>
        <w:jc w:val="both"/>
        <w:rPr>
          <w:snapToGrid w:val="0"/>
          <w:sz w:val="28"/>
          <w:szCs w:val="28"/>
        </w:rPr>
      </w:pPr>
      <w:r>
        <w:rPr>
          <w:snapToGrid w:val="0"/>
          <w:sz w:val="28"/>
          <w:szCs w:val="28"/>
        </w:rPr>
        <w:t xml:space="preserve">В целях настоящего Закона под ветеранами понимаются ветераны труда, военной службы, органов внутренних дел, государственной службы безопасности, прокуратуры, </w:t>
      </w:r>
      <w:r>
        <w:rPr>
          <w:sz w:val="28"/>
          <w:szCs w:val="28"/>
        </w:rPr>
        <w:t>органа государственной охраны</w:t>
      </w:r>
      <w:r>
        <w:rPr>
          <w:snapToGrid w:val="0"/>
          <w:sz w:val="28"/>
          <w:szCs w:val="28"/>
        </w:rPr>
        <w:t xml:space="preserve">, </w:t>
      </w:r>
      <w:r>
        <w:rPr>
          <w:sz w:val="28"/>
          <w:szCs w:val="28"/>
        </w:rPr>
        <w:t>следственных органов,</w:t>
      </w:r>
      <w:r>
        <w:rPr>
          <w:snapToGrid w:val="0"/>
          <w:sz w:val="28"/>
          <w:szCs w:val="28"/>
        </w:rPr>
        <w:t xml:space="preserve"> таможенных органов, юстиции и судов. </w:t>
      </w:r>
    </w:p>
    <w:p w:rsidR="00B371E5" w:rsidRDefault="00B371E5" w:rsidP="00B371E5">
      <w:pPr>
        <w:ind w:firstLine="709"/>
        <w:jc w:val="both"/>
        <w:rPr>
          <w:sz w:val="28"/>
          <w:szCs w:val="28"/>
        </w:rPr>
      </w:pPr>
    </w:p>
    <w:p w:rsidR="00B371E5" w:rsidRDefault="00B371E5" w:rsidP="00B371E5">
      <w:pPr>
        <w:jc w:val="center"/>
        <w:outlineLvl w:val="0"/>
        <w:rPr>
          <w:b/>
          <w:snapToGrid w:val="0"/>
          <w:sz w:val="28"/>
          <w:szCs w:val="28"/>
        </w:rPr>
      </w:pPr>
      <w:r>
        <w:rPr>
          <w:b/>
          <w:snapToGrid w:val="0"/>
          <w:sz w:val="28"/>
          <w:szCs w:val="28"/>
        </w:rPr>
        <w:t xml:space="preserve">ГЛАВА </w:t>
      </w:r>
      <w:r w:rsidRPr="00B371E5">
        <w:rPr>
          <w:b/>
          <w:snapToGrid w:val="0"/>
          <w:sz w:val="28"/>
          <w:szCs w:val="28"/>
        </w:rPr>
        <w:t>1</w:t>
      </w:r>
      <w:r>
        <w:rPr>
          <w:b/>
          <w:snapToGrid w:val="0"/>
          <w:sz w:val="28"/>
          <w:szCs w:val="28"/>
        </w:rPr>
        <w:t>. ОБЩИЕ ПОЛОЖЕНИЯ</w:t>
      </w:r>
    </w:p>
    <w:p w:rsidR="00B371E5" w:rsidRDefault="00B371E5" w:rsidP="00B371E5">
      <w:pPr>
        <w:ind w:firstLine="709"/>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1.</w:t>
      </w:r>
      <w:r>
        <w:rPr>
          <w:snapToGrid w:val="0"/>
          <w:sz w:val="28"/>
          <w:szCs w:val="28"/>
        </w:rPr>
        <w:t xml:space="preserve"> Государственная политика в отношении </w:t>
      </w:r>
    </w:p>
    <w:p w:rsidR="00B371E5" w:rsidRDefault="00B371E5" w:rsidP="00B371E5">
      <w:pPr>
        <w:ind w:firstLine="709"/>
        <w:jc w:val="both"/>
        <w:rPr>
          <w:snapToGrid w:val="0"/>
          <w:sz w:val="28"/>
          <w:szCs w:val="28"/>
        </w:rPr>
      </w:pPr>
      <w:r>
        <w:rPr>
          <w:snapToGrid w:val="0"/>
          <w:sz w:val="28"/>
          <w:szCs w:val="28"/>
        </w:rPr>
        <w:t xml:space="preserve">                  ветеранов и лиц пенсионного возраста </w:t>
      </w:r>
    </w:p>
    <w:p w:rsidR="00B371E5" w:rsidRDefault="00B371E5" w:rsidP="00B371E5">
      <w:pPr>
        <w:ind w:firstLine="709"/>
        <w:jc w:val="both"/>
        <w:rPr>
          <w:snapToGrid w:val="0"/>
          <w:sz w:val="28"/>
          <w:szCs w:val="28"/>
        </w:rPr>
      </w:pPr>
    </w:p>
    <w:p w:rsidR="00B371E5" w:rsidRDefault="00B371E5" w:rsidP="00B371E5">
      <w:pPr>
        <w:ind w:firstLine="709"/>
        <w:jc w:val="both"/>
        <w:rPr>
          <w:sz w:val="28"/>
          <w:szCs w:val="28"/>
        </w:rPr>
      </w:pPr>
      <w:r>
        <w:rPr>
          <w:sz w:val="28"/>
          <w:szCs w:val="28"/>
        </w:rPr>
        <w:t xml:space="preserve">1. Государственная политика Приднестровской Молдавской Республики и ее реализация в отношении </w:t>
      </w:r>
      <w:r>
        <w:rPr>
          <w:snapToGrid w:val="0"/>
          <w:sz w:val="28"/>
          <w:szCs w:val="28"/>
        </w:rPr>
        <w:t>ветеранов и лиц пенсионного возраста</w:t>
      </w:r>
      <w:r>
        <w:rPr>
          <w:sz w:val="28"/>
          <w:szCs w:val="28"/>
        </w:rPr>
        <w:t xml:space="preserve"> осуществляются органами государственной власти и управления, органами местного самоуправления. Её построение основывается на международно-правовых принципах: </w:t>
      </w:r>
    </w:p>
    <w:p w:rsidR="00B371E5" w:rsidRDefault="00B371E5" w:rsidP="00B371E5">
      <w:pPr>
        <w:ind w:firstLine="709"/>
        <w:jc w:val="both"/>
        <w:rPr>
          <w:snapToGrid w:val="0"/>
          <w:sz w:val="28"/>
          <w:szCs w:val="28"/>
        </w:rPr>
      </w:pPr>
      <w:r>
        <w:rPr>
          <w:sz w:val="28"/>
          <w:szCs w:val="28"/>
        </w:rPr>
        <w:t xml:space="preserve">а) обеспечения социальной и правовой защиты </w:t>
      </w:r>
      <w:r>
        <w:rPr>
          <w:snapToGrid w:val="0"/>
          <w:sz w:val="28"/>
          <w:szCs w:val="28"/>
        </w:rPr>
        <w:t>ветеранов и лиц пенсионного возраста</w:t>
      </w:r>
      <w:r>
        <w:rPr>
          <w:sz w:val="28"/>
          <w:szCs w:val="28"/>
        </w:rPr>
        <w:t xml:space="preserve">; </w:t>
      </w:r>
    </w:p>
    <w:p w:rsidR="00B371E5" w:rsidRDefault="00B371E5" w:rsidP="00B371E5">
      <w:pPr>
        <w:ind w:firstLine="709"/>
        <w:jc w:val="both"/>
        <w:rPr>
          <w:sz w:val="28"/>
          <w:szCs w:val="28"/>
        </w:rPr>
      </w:pPr>
      <w:r>
        <w:rPr>
          <w:sz w:val="28"/>
          <w:szCs w:val="28"/>
        </w:rPr>
        <w:t xml:space="preserve">б) гарантии прав и свобод </w:t>
      </w:r>
      <w:r>
        <w:rPr>
          <w:snapToGrid w:val="0"/>
          <w:sz w:val="28"/>
          <w:szCs w:val="28"/>
        </w:rPr>
        <w:t>ветеранов и лиц пенсионного возраста</w:t>
      </w:r>
      <w:r>
        <w:rPr>
          <w:sz w:val="28"/>
          <w:szCs w:val="28"/>
        </w:rPr>
        <w:t xml:space="preserve"> наравне со всеми остальными гражданами; </w:t>
      </w:r>
    </w:p>
    <w:p w:rsidR="00B371E5" w:rsidRDefault="00B371E5" w:rsidP="00B371E5">
      <w:pPr>
        <w:autoSpaceDE w:val="0"/>
        <w:autoSpaceDN w:val="0"/>
        <w:adjustRightInd w:val="0"/>
        <w:ind w:firstLine="709"/>
        <w:jc w:val="both"/>
        <w:rPr>
          <w:sz w:val="28"/>
          <w:szCs w:val="28"/>
        </w:rPr>
      </w:pPr>
      <w:r>
        <w:rPr>
          <w:sz w:val="28"/>
          <w:szCs w:val="28"/>
        </w:rPr>
        <w:t xml:space="preserve">в) гарантии условий для участия в общественно полезной деятельности. </w:t>
      </w:r>
    </w:p>
    <w:p w:rsidR="00B371E5" w:rsidRDefault="00B371E5" w:rsidP="00B371E5">
      <w:pPr>
        <w:ind w:firstLine="709"/>
        <w:jc w:val="both"/>
        <w:rPr>
          <w:sz w:val="28"/>
          <w:szCs w:val="28"/>
        </w:rPr>
      </w:pPr>
      <w:r>
        <w:rPr>
          <w:sz w:val="28"/>
          <w:szCs w:val="28"/>
        </w:rPr>
        <w:t xml:space="preserve">2. Государственная политика в отношении </w:t>
      </w:r>
      <w:r>
        <w:rPr>
          <w:snapToGrid w:val="0"/>
          <w:sz w:val="28"/>
          <w:szCs w:val="28"/>
        </w:rPr>
        <w:t>ветеранов и лиц пенсионного возраста</w:t>
      </w:r>
      <w:r>
        <w:rPr>
          <w:sz w:val="28"/>
          <w:szCs w:val="28"/>
        </w:rPr>
        <w:t xml:space="preserve"> преследует цель создания правовых, социально-экономических, </w:t>
      </w:r>
      <w:r>
        <w:rPr>
          <w:sz w:val="28"/>
          <w:szCs w:val="28"/>
        </w:rPr>
        <w:lastRenderedPageBreak/>
        <w:t xml:space="preserve">морально-нравственных, организационных гарантий для их активного, полноценного образа жизни и предусматривает: </w:t>
      </w:r>
    </w:p>
    <w:p w:rsidR="00B371E5" w:rsidRDefault="00B371E5" w:rsidP="00B371E5">
      <w:pPr>
        <w:ind w:firstLine="709"/>
        <w:jc w:val="both"/>
        <w:rPr>
          <w:snapToGrid w:val="0"/>
          <w:sz w:val="28"/>
          <w:szCs w:val="28"/>
        </w:rPr>
      </w:pPr>
      <w:r>
        <w:rPr>
          <w:sz w:val="28"/>
          <w:szCs w:val="28"/>
        </w:rPr>
        <w:t xml:space="preserve">а) разработку и реализацию целевых государственных и муниципальных программ, обеспечивающих правовые и социальные гарантии </w:t>
      </w:r>
      <w:r>
        <w:rPr>
          <w:snapToGrid w:val="0"/>
          <w:sz w:val="28"/>
          <w:szCs w:val="28"/>
        </w:rPr>
        <w:t>ветеранов и лиц пенсионного возраста</w:t>
      </w:r>
      <w:r>
        <w:rPr>
          <w:sz w:val="28"/>
          <w:szCs w:val="28"/>
        </w:rPr>
        <w:t xml:space="preserve">; </w:t>
      </w:r>
    </w:p>
    <w:p w:rsidR="00B371E5" w:rsidRDefault="00B371E5" w:rsidP="00B371E5">
      <w:pPr>
        <w:ind w:firstLine="709"/>
        <w:jc w:val="both"/>
        <w:rPr>
          <w:snapToGrid w:val="0"/>
          <w:sz w:val="28"/>
          <w:szCs w:val="28"/>
        </w:rPr>
      </w:pPr>
      <w:r>
        <w:rPr>
          <w:sz w:val="28"/>
          <w:szCs w:val="28"/>
        </w:rPr>
        <w:t>б) выделение из республиканского бюджета и местных бюджетов средств для реализации</w:t>
      </w:r>
      <w:r>
        <w:rPr>
          <w:b/>
          <w:sz w:val="28"/>
          <w:szCs w:val="28"/>
        </w:rPr>
        <w:t xml:space="preserve"> </w:t>
      </w:r>
      <w:r>
        <w:rPr>
          <w:sz w:val="28"/>
          <w:szCs w:val="28"/>
        </w:rPr>
        <w:t xml:space="preserve">государственных и территориальных программ, обеспечивающих социальную защиту </w:t>
      </w:r>
      <w:r>
        <w:rPr>
          <w:snapToGrid w:val="0"/>
          <w:sz w:val="28"/>
          <w:szCs w:val="28"/>
        </w:rPr>
        <w:t>ветеранов и лиц пенсионного возраста</w:t>
      </w:r>
      <w:r>
        <w:rPr>
          <w:sz w:val="28"/>
          <w:szCs w:val="28"/>
        </w:rPr>
        <w:t xml:space="preserve">; </w:t>
      </w:r>
    </w:p>
    <w:p w:rsidR="00B371E5" w:rsidRDefault="00B371E5" w:rsidP="00B371E5">
      <w:pPr>
        <w:ind w:firstLine="709"/>
        <w:jc w:val="both"/>
        <w:rPr>
          <w:sz w:val="28"/>
          <w:szCs w:val="28"/>
        </w:rPr>
      </w:pPr>
      <w:r>
        <w:rPr>
          <w:sz w:val="28"/>
          <w:szCs w:val="28"/>
        </w:rPr>
        <w:t xml:space="preserve">в) участие </w:t>
      </w:r>
      <w:r>
        <w:rPr>
          <w:snapToGrid w:val="0"/>
          <w:sz w:val="28"/>
          <w:szCs w:val="28"/>
        </w:rPr>
        <w:t>ветеранов и лиц пенсионного возраста</w:t>
      </w:r>
      <w:r>
        <w:rPr>
          <w:sz w:val="28"/>
          <w:szCs w:val="28"/>
        </w:rPr>
        <w:t xml:space="preserve"> в лице общественных организаций соответствующих уровней в разработке нормативных правовых актов, затрагивающих их интересы; </w:t>
      </w:r>
    </w:p>
    <w:p w:rsidR="00B371E5" w:rsidRDefault="00B371E5" w:rsidP="00B371E5">
      <w:pPr>
        <w:ind w:firstLine="709"/>
        <w:jc w:val="both"/>
        <w:rPr>
          <w:snapToGrid w:val="0"/>
          <w:sz w:val="28"/>
          <w:szCs w:val="28"/>
        </w:rPr>
      </w:pPr>
      <w:r>
        <w:rPr>
          <w:sz w:val="28"/>
          <w:szCs w:val="28"/>
        </w:rPr>
        <w:t xml:space="preserve">г) всестороннее и объективное освещение через средства массовой информации жизни и трудовой деятельности </w:t>
      </w:r>
      <w:r>
        <w:rPr>
          <w:snapToGrid w:val="0"/>
          <w:sz w:val="28"/>
          <w:szCs w:val="28"/>
        </w:rPr>
        <w:t>ветеранов и лиц пенсионного возраста</w:t>
      </w:r>
      <w:r>
        <w:rPr>
          <w:sz w:val="28"/>
          <w:szCs w:val="28"/>
        </w:rPr>
        <w:t>.</w:t>
      </w:r>
    </w:p>
    <w:p w:rsidR="00B371E5" w:rsidRDefault="00B371E5" w:rsidP="00B371E5">
      <w:pPr>
        <w:ind w:firstLine="709"/>
        <w:jc w:val="both"/>
        <w:rPr>
          <w:sz w:val="28"/>
          <w:szCs w:val="28"/>
        </w:rPr>
      </w:pPr>
    </w:p>
    <w:p w:rsidR="00B371E5" w:rsidRDefault="00B371E5" w:rsidP="00B371E5">
      <w:pPr>
        <w:ind w:firstLine="709"/>
        <w:jc w:val="both"/>
        <w:outlineLvl w:val="0"/>
        <w:rPr>
          <w:sz w:val="28"/>
          <w:szCs w:val="28"/>
        </w:rPr>
      </w:pPr>
      <w:r>
        <w:rPr>
          <w:b/>
          <w:sz w:val="28"/>
          <w:szCs w:val="28"/>
        </w:rPr>
        <w:t>Статья 2.</w:t>
      </w:r>
      <w:r>
        <w:rPr>
          <w:sz w:val="28"/>
          <w:szCs w:val="28"/>
        </w:rPr>
        <w:t xml:space="preserve"> Понятие социальной защиты </w:t>
      </w:r>
    </w:p>
    <w:p w:rsidR="00B371E5" w:rsidRDefault="00B371E5" w:rsidP="00B371E5">
      <w:pPr>
        <w:ind w:firstLine="709"/>
        <w:jc w:val="both"/>
        <w:rPr>
          <w:snapToGrid w:val="0"/>
          <w:sz w:val="28"/>
          <w:szCs w:val="28"/>
        </w:rPr>
      </w:pPr>
      <w:r>
        <w:rPr>
          <w:sz w:val="28"/>
          <w:szCs w:val="28"/>
        </w:rPr>
        <w:t xml:space="preserve">                  </w:t>
      </w:r>
      <w:r>
        <w:rPr>
          <w:snapToGrid w:val="0"/>
          <w:sz w:val="28"/>
          <w:szCs w:val="28"/>
        </w:rPr>
        <w:t xml:space="preserve">ветеранов и лиц пенсионного возраста </w:t>
      </w:r>
    </w:p>
    <w:p w:rsidR="00B371E5" w:rsidRDefault="00B371E5" w:rsidP="00B371E5">
      <w:pPr>
        <w:autoSpaceDE w:val="0"/>
        <w:autoSpaceDN w:val="0"/>
        <w:adjustRightInd w:val="0"/>
        <w:ind w:firstLine="709"/>
        <w:jc w:val="both"/>
        <w:rPr>
          <w:sz w:val="28"/>
          <w:szCs w:val="28"/>
        </w:rPr>
      </w:pPr>
    </w:p>
    <w:p w:rsidR="00B371E5" w:rsidRDefault="00B371E5" w:rsidP="00B371E5">
      <w:pPr>
        <w:autoSpaceDE w:val="0"/>
        <w:autoSpaceDN w:val="0"/>
        <w:adjustRightInd w:val="0"/>
        <w:ind w:firstLine="709"/>
        <w:jc w:val="both"/>
        <w:rPr>
          <w:sz w:val="28"/>
          <w:szCs w:val="28"/>
        </w:rPr>
      </w:pPr>
      <w:r>
        <w:rPr>
          <w:sz w:val="28"/>
          <w:szCs w:val="28"/>
        </w:rPr>
        <w:t xml:space="preserve">Социальная защита </w:t>
      </w:r>
      <w:r>
        <w:rPr>
          <w:snapToGrid w:val="0"/>
          <w:sz w:val="28"/>
          <w:szCs w:val="28"/>
        </w:rPr>
        <w:t>ветеранов и лиц пенсионного возраста</w:t>
      </w:r>
      <w:r>
        <w:rPr>
          <w:sz w:val="28"/>
          <w:szCs w:val="28"/>
        </w:rPr>
        <w:t xml:space="preserve"> – система гарантированных государством экономических, социальных и правовых мер, обеспечивающая </w:t>
      </w:r>
      <w:r>
        <w:rPr>
          <w:snapToGrid w:val="0"/>
          <w:sz w:val="28"/>
          <w:szCs w:val="28"/>
        </w:rPr>
        <w:t>ветеранам и лицам пенсионного возраста</w:t>
      </w:r>
      <w:r>
        <w:rPr>
          <w:sz w:val="28"/>
          <w:szCs w:val="28"/>
        </w:rPr>
        <w:t xml:space="preserve"> условия для их нормальной жизнедеятельности. </w:t>
      </w:r>
    </w:p>
    <w:p w:rsidR="00B371E5" w:rsidRDefault="00B371E5" w:rsidP="00B371E5">
      <w:pPr>
        <w:ind w:firstLine="709"/>
        <w:jc w:val="both"/>
        <w:rPr>
          <w:snapToGrid w:val="0"/>
          <w:sz w:val="28"/>
          <w:szCs w:val="28"/>
        </w:rPr>
      </w:pPr>
      <w:r>
        <w:rPr>
          <w:snapToGrid w:val="0"/>
          <w:sz w:val="28"/>
          <w:szCs w:val="28"/>
        </w:rPr>
        <w:t>Органы местного самоуправления, организации независимо от организационно-правовых форм и форм собственности, вправе предоставлять за счёт собственных средств и благотворительных поступлений дополнительные меры социальной поддержки ветеранов и лиц пенсионного возраста.</w:t>
      </w:r>
    </w:p>
    <w:p w:rsidR="00B371E5" w:rsidRDefault="00B371E5" w:rsidP="00B371E5">
      <w:pPr>
        <w:ind w:firstLine="709"/>
        <w:jc w:val="both"/>
        <w:rPr>
          <w:sz w:val="28"/>
          <w:szCs w:val="28"/>
        </w:rPr>
      </w:pPr>
    </w:p>
    <w:p w:rsidR="00B371E5" w:rsidRDefault="00B371E5" w:rsidP="00B371E5">
      <w:pPr>
        <w:ind w:firstLine="709"/>
        <w:jc w:val="both"/>
        <w:outlineLvl w:val="0"/>
        <w:rPr>
          <w:snapToGrid w:val="0"/>
          <w:sz w:val="28"/>
          <w:szCs w:val="28"/>
        </w:rPr>
      </w:pPr>
      <w:r>
        <w:rPr>
          <w:b/>
          <w:snapToGrid w:val="0"/>
          <w:sz w:val="28"/>
          <w:szCs w:val="28"/>
        </w:rPr>
        <w:t>Статья 3.</w:t>
      </w:r>
      <w:r>
        <w:rPr>
          <w:snapToGrid w:val="0"/>
          <w:sz w:val="28"/>
          <w:szCs w:val="28"/>
        </w:rPr>
        <w:t xml:space="preserve"> Законодательство Приднестровской Молдавской Республики </w:t>
      </w:r>
    </w:p>
    <w:p w:rsidR="00B371E5" w:rsidRDefault="00B371E5" w:rsidP="00B371E5">
      <w:pPr>
        <w:ind w:firstLine="709"/>
        <w:jc w:val="both"/>
        <w:rPr>
          <w:snapToGrid w:val="0"/>
          <w:sz w:val="28"/>
          <w:szCs w:val="28"/>
        </w:rPr>
      </w:pPr>
      <w:r>
        <w:rPr>
          <w:snapToGrid w:val="0"/>
          <w:sz w:val="28"/>
          <w:szCs w:val="28"/>
        </w:rPr>
        <w:t xml:space="preserve">                  о социальной защите ветеранов и лиц пенсионного возраста</w:t>
      </w:r>
    </w:p>
    <w:p w:rsidR="00B371E5" w:rsidRDefault="00B371E5" w:rsidP="00B371E5">
      <w:pPr>
        <w:ind w:firstLine="709"/>
        <w:jc w:val="both"/>
        <w:rPr>
          <w:snapToGrid w:val="0"/>
          <w:sz w:val="28"/>
          <w:szCs w:val="28"/>
        </w:rPr>
      </w:pPr>
    </w:p>
    <w:p w:rsidR="00B371E5" w:rsidRDefault="00B371E5" w:rsidP="00B371E5">
      <w:pPr>
        <w:ind w:firstLine="709"/>
        <w:jc w:val="both"/>
        <w:rPr>
          <w:sz w:val="28"/>
          <w:szCs w:val="28"/>
        </w:rPr>
      </w:pPr>
      <w:r>
        <w:rPr>
          <w:sz w:val="28"/>
          <w:szCs w:val="28"/>
        </w:rPr>
        <w:t xml:space="preserve">Законодательство Приднестровской Молдавской Республики о социальной защите </w:t>
      </w:r>
      <w:r>
        <w:rPr>
          <w:snapToGrid w:val="0"/>
          <w:sz w:val="28"/>
          <w:szCs w:val="28"/>
        </w:rPr>
        <w:t xml:space="preserve">ветеранов и лиц пенсионного возраста </w:t>
      </w:r>
      <w:r>
        <w:rPr>
          <w:sz w:val="28"/>
          <w:szCs w:val="28"/>
        </w:rPr>
        <w:t xml:space="preserve">состоит из Конституции Приднестровской Молдавской Республики, настоящего Закона, а также иных нормативных правовых актов Приднестровской Молдавской Республики. </w:t>
      </w:r>
    </w:p>
    <w:p w:rsidR="00B371E5" w:rsidRDefault="00B371E5" w:rsidP="00B371E5">
      <w:pPr>
        <w:autoSpaceDE w:val="0"/>
        <w:autoSpaceDN w:val="0"/>
        <w:adjustRightInd w:val="0"/>
        <w:ind w:firstLine="709"/>
        <w:jc w:val="both"/>
        <w:rPr>
          <w:sz w:val="28"/>
          <w:szCs w:val="28"/>
        </w:rPr>
      </w:pPr>
      <w:r>
        <w:rPr>
          <w:sz w:val="28"/>
          <w:szCs w:val="28"/>
        </w:rPr>
        <w:t xml:space="preserve">Если международным договором (соглашением) Приднестровской Молдавской Республики установлены иные правила, чем предусмотренные настоящим Законом, то применяются правила международного договора (соглашения). </w:t>
      </w:r>
    </w:p>
    <w:p w:rsidR="00B371E5" w:rsidRDefault="00B371E5" w:rsidP="00B371E5">
      <w:pPr>
        <w:ind w:firstLine="709"/>
        <w:jc w:val="both"/>
        <w:rPr>
          <w:sz w:val="28"/>
          <w:szCs w:val="28"/>
        </w:rPr>
      </w:pPr>
    </w:p>
    <w:p w:rsidR="00B371E5" w:rsidRDefault="00B371E5" w:rsidP="00B371E5">
      <w:pPr>
        <w:jc w:val="center"/>
        <w:rPr>
          <w:b/>
          <w:snapToGrid w:val="0"/>
          <w:sz w:val="28"/>
          <w:szCs w:val="28"/>
        </w:rPr>
      </w:pPr>
      <w:r>
        <w:rPr>
          <w:b/>
          <w:sz w:val="28"/>
          <w:szCs w:val="28"/>
        </w:rPr>
        <w:t xml:space="preserve">ГЛАВА </w:t>
      </w:r>
      <w:r w:rsidRPr="00B371E5">
        <w:rPr>
          <w:b/>
          <w:sz w:val="28"/>
          <w:szCs w:val="28"/>
        </w:rPr>
        <w:t>2</w:t>
      </w:r>
      <w:r>
        <w:rPr>
          <w:b/>
          <w:sz w:val="28"/>
          <w:szCs w:val="28"/>
        </w:rPr>
        <w:t>. ПРАВОВАЯ ЗАЩИТА ВЕТЕРАНОВ И ЛИЦ ПЕНСИОННОГО ВОЗРАСТА</w:t>
      </w:r>
    </w:p>
    <w:p w:rsidR="00B371E5" w:rsidRDefault="00B371E5" w:rsidP="00B371E5">
      <w:pPr>
        <w:jc w:val="both"/>
        <w:rPr>
          <w:sz w:val="28"/>
          <w:szCs w:val="28"/>
        </w:rPr>
      </w:pPr>
    </w:p>
    <w:p w:rsidR="00B371E5" w:rsidRDefault="00B371E5" w:rsidP="00B371E5">
      <w:pPr>
        <w:ind w:firstLine="709"/>
        <w:jc w:val="both"/>
        <w:outlineLvl w:val="0"/>
        <w:rPr>
          <w:snapToGrid w:val="0"/>
          <w:sz w:val="28"/>
          <w:szCs w:val="28"/>
        </w:rPr>
      </w:pPr>
      <w:r>
        <w:rPr>
          <w:b/>
          <w:sz w:val="28"/>
          <w:szCs w:val="28"/>
        </w:rPr>
        <w:t>Статья 4.</w:t>
      </w:r>
      <w:r>
        <w:rPr>
          <w:sz w:val="28"/>
          <w:szCs w:val="28"/>
        </w:rPr>
        <w:t xml:space="preserve"> Основы правового положения </w:t>
      </w:r>
      <w:r>
        <w:rPr>
          <w:snapToGrid w:val="0"/>
          <w:sz w:val="28"/>
          <w:szCs w:val="28"/>
        </w:rPr>
        <w:t xml:space="preserve">ветеранов </w:t>
      </w:r>
    </w:p>
    <w:p w:rsidR="00B371E5" w:rsidRDefault="00B371E5" w:rsidP="00B371E5">
      <w:pPr>
        <w:ind w:firstLine="709"/>
        <w:jc w:val="both"/>
        <w:rPr>
          <w:snapToGrid w:val="0"/>
          <w:sz w:val="28"/>
          <w:szCs w:val="28"/>
        </w:rPr>
      </w:pPr>
      <w:r>
        <w:rPr>
          <w:snapToGrid w:val="0"/>
          <w:sz w:val="28"/>
          <w:szCs w:val="28"/>
        </w:rPr>
        <w:lastRenderedPageBreak/>
        <w:t xml:space="preserve">                   и лиц пенсионного возраста</w:t>
      </w:r>
    </w:p>
    <w:p w:rsidR="00B371E5" w:rsidRDefault="00B371E5" w:rsidP="00B371E5">
      <w:pPr>
        <w:ind w:firstLine="709"/>
        <w:jc w:val="both"/>
        <w:rPr>
          <w:sz w:val="28"/>
          <w:szCs w:val="28"/>
        </w:rPr>
      </w:pPr>
    </w:p>
    <w:p w:rsidR="00B371E5" w:rsidRDefault="00B371E5" w:rsidP="00B371E5">
      <w:pPr>
        <w:ind w:firstLine="709"/>
        <w:jc w:val="both"/>
        <w:rPr>
          <w:snapToGrid w:val="0"/>
          <w:sz w:val="28"/>
          <w:szCs w:val="28"/>
        </w:rPr>
      </w:pPr>
      <w:r>
        <w:rPr>
          <w:snapToGrid w:val="0"/>
          <w:sz w:val="28"/>
          <w:szCs w:val="28"/>
        </w:rPr>
        <w:t xml:space="preserve">Ветераны и лица пенсионного возраста пользуются всеми социально-экономическими, политическими, личными правами и свободами, закрепленными Конституцией Приднестровской Молдавской Республики и иными законодательными актами Приднестровской Молдавской Республики; дискриминация их в сферах труда, здравоохранения, социального обеспечения, пользования жильем и в других сферах запрещается, а должностные лица, нарушающие эти гарантии, привлекаются к ответственности согласно действующему законодательству Приднестровской Молдавской Республики. </w:t>
      </w:r>
    </w:p>
    <w:p w:rsidR="00B371E5" w:rsidRDefault="00B371E5" w:rsidP="00B371E5">
      <w:pPr>
        <w:ind w:firstLine="709"/>
        <w:jc w:val="both"/>
        <w:rPr>
          <w:sz w:val="28"/>
          <w:szCs w:val="28"/>
        </w:rPr>
      </w:pPr>
    </w:p>
    <w:p w:rsidR="00B371E5" w:rsidRDefault="00B371E5" w:rsidP="00B371E5">
      <w:pPr>
        <w:autoSpaceDE w:val="0"/>
        <w:autoSpaceDN w:val="0"/>
        <w:adjustRightInd w:val="0"/>
        <w:ind w:firstLine="709"/>
        <w:jc w:val="both"/>
        <w:outlineLvl w:val="0"/>
        <w:rPr>
          <w:sz w:val="28"/>
          <w:szCs w:val="28"/>
        </w:rPr>
      </w:pPr>
      <w:r>
        <w:rPr>
          <w:b/>
          <w:sz w:val="28"/>
          <w:szCs w:val="28"/>
        </w:rPr>
        <w:t>Статья 5.</w:t>
      </w:r>
      <w:r>
        <w:rPr>
          <w:sz w:val="28"/>
          <w:szCs w:val="28"/>
        </w:rPr>
        <w:t xml:space="preserve"> Действие Закона по кругу лиц</w:t>
      </w:r>
    </w:p>
    <w:p w:rsidR="00B371E5" w:rsidRDefault="00B371E5" w:rsidP="00B371E5">
      <w:pPr>
        <w:autoSpaceDE w:val="0"/>
        <w:autoSpaceDN w:val="0"/>
        <w:adjustRightInd w:val="0"/>
        <w:ind w:firstLine="709"/>
        <w:jc w:val="both"/>
        <w:rPr>
          <w:sz w:val="28"/>
          <w:szCs w:val="28"/>
        </w:rPr>
      </w:pPr>
    </w:p>
    <w:p w:rsidR="00B371E5" w:rsidRDefault="00B371E5" w:rsidP="00B371E5">
      <w:pPr>
        <w:autoSpaceDE w:val="0"/>
        <w:autoSpaceDN w:val="0"/>
        <w:adjustRightInd w:val="0"/>
        <w:jc w:val="both"/>
        <w:rPr>
          <w:b/>
          <w:i/>
          <w:color w:val="008000"/>
        </w:rPr>
      </w:pPr>
      <w:r>
        <w:rPr>
          <w:b/>
          <w:i/>
          <w:color w:val="008000"/>
        </w:rPr>
        <w:t>-- СТАТЬЯ 5 В НОВОЙ РЕДАКЦИИ (ЗАКОН № 311-ЗИД-</w:t>
      </w:r>
      <w:r>
        <w:rPr>
          <w:b/>
          <w:i/>
          <w:color w:val="008000"/>
          <w:lang w:val="en-US"/>
        </w:rPr>
        <w:t>VI</w:t>
      </w:r>
      <w:r>
        <w:rPr>
          <w:b/>
          <w:i/>
          <w:color w:val="008000"/>
        </w:rPr>
        <w:t xml:space="preserve"> ОТ 28 ДЕКАБРЯ </w:t>
      </w:r>
      <w:r>
        <w:rPr>
          <w:b/>
          <w:i/>
          <w:color w:val="008000"/>
        </w:rPr>
        <w:br/>
        <w:t>2016 ГОДА)</w:t>
      </w:r>
    </w:p>
    <w:p w:rsidR="00B371E5" w:rsidRDefault="00B371E5" w:rsidP="00B371E5">
      <w:pPr>
        <w:autoSpaceDE w:val="0"/>
        <w:autoSpaceDN w:val="0"/>
        <w:adjustRightInd w:val="0"/>
        <w:jc w:val="both"/>
        <w:rPr>
          <w:b/>
          <w:i/>
          <w:color w:val="008000"/>
        </w:rPr>
      </w:pPr>
    </w:p>
    <w:p w:rsidR="00B371E5" w:rsidRDefault="00B371E5" w:rsidP="00B371E5">
      <w:pPr>
        <w:autoSpaceDE w:val="0"/>
        <w:autoSpaceDN w:val="0"/>
        <w:adjustRightInd w:val="0"/>
        <w:jc w:val="both"/>
        <w:rPr>
          <w:b/>
          <w:i/>
          <w:color w:val="008000"/>
        </w:rPr>
      </w:pPr>
      <w:r>
        <w:rPr>
          <w:b/>
          <w:i/>
        </w:rPr>
        <w:t>-- Часть первая статьи 5</w:t>
      </w:r>
      <w:r>
        <w:rPr>
          <w:b/>
          <w:i/>
          <w:color w:val="008000"/>
        </w:rPr>
        <w:t xml:space="preserve"> в новой редакции</w:t>
      </w:r>
      <w:r>
        <w:rPr>
          <w:b/>
          <w:i/>
        </w:rPr>
        <w:t xml:space="preserve"> (Закон № 156-ЗИ-</w:t>
      </w:r>
      <w:r>
        <w:rPr>
          <w:b/>
          <w:i/>
          <w:lang w:val="en-US"/>
        </w:rPr>
        <w:t>VI</w:t>
      </w:r>
      <w:r>
        <w:rPr>
          <w:b/>
          <w:i/>
        </w:rPr>
        <w:t xml:space="preserve"> от 19.06.17);</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вторая статьи с дополнением (З-н № 127-ЗИД-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12.06.17г);</w:t>
      </w:r>
    </w:p>
    <w:p w:rsidR="00B371E5" w:rsidRDefault="00B371E5" w:rsidP="00B371E5">
      <w:pPr>
        <w:autoSpaceDE w:val="0"/>
        <w:autoSpaceDN w:val="0"/>
        <w:adjustRightInd w:val="0"/>
        <w:jc w:val="both"/>
        <w:rPr>
          <w:b/>
          <w:i/>
          <w:color w:val="008000"/>
        </w:rPr>
      </w:pPr>
      <w:r>
        <w:rPr>
          <w:b/>
          <w:i/>
        </w:rPr>
        <w:t>-- Часть вторая статьи 5 с изменением (Закон № 156-ЗИ-</w:t>
      </w:r>
      <w:r>
        <w:rPr>
          <w:b/>
          <w:i/>
          <w:lang w:val="en-US"/>
        </w:rPr>
        <w:t>VI</w:t>
      </w:r>
      <w:r>
        <w:rPr>
          <w:b/>
          <w:i/>
        </w:rPr>
        <w:t xml:space="preserve"> от 19.06.17);</w:t>
      </w:r>
    </w:p>
    <w:p w:rsidR="00B371E5" w:rsidRDefault="00B371E5" w:rsidP="00B371E5">
      <w:pPr>
        <w:autoSpaceDE w:val="0"/>
        <w:autoSpaceDN w:val="0"/>
        <w:adjustRightInd w:val="0"/>
        <w:jc w:val="both"/>
        <w:rPr>
          <w:b/>
          <w:i/>
          <w:color w:val="008000"/>
        </w:rPr>
      </w:pPr>
      <w:r>
        <w:rPr>
          <w:b/>
          <w:i/>
        </w:rPr>
        <w:t>-- Часть вторая статьи 5 с дополнением (Закон № 405-ЗИД-</w:t>
      </w:r>
      <w:r>
        <w:rPr>
          <w:b/>
          <w:i/>
          <w:lang w:val="en-US"/>
        </w:rPr>
        <w:t>VI</w:t>
      </w:r>
      <w:r>
        <w:rPr>
          <w:b/>
          <w:i/>
        </w:rPr>
        <w:t xml:space="preserve"> от 29.12.17);</w:t>
      </w:r>
    </w:p>
    <w:p w:rsidR="00B536A2" w:rsidRDefault="00B536A2" w:rsidP="00B536A2">
      <w:pPr>
        <w:autoSpaceDE w:val="0"/>
        <w:autoSpaceDN w:val="0"/>
        <w:adjustRightInd w:val="0"/>
        <w:jc w:val="both"/>
        <w:rPr>
          <w:b/>
          <w:i/>
          <w:color w:val="008000"/>
        </w:rPr>
      </w:pPr>
      <w:r>
        <w:rPr>
          <w:b/>
          <w:i/>
        </w:rPr>
        <w:t xml:space="preserve">-- Часть </w:t>
      </w:r>
      <w:r w:rsidR="00BD2D0A">
        <w:rPr>
          <w:b/>
          <w:i/>
        </w:rPr>
        <w:t>первая и вторая статьи 5 в новой редакции (Закон № 235-ЗИ</w:t>
      </w:r>
      <w:r>
        <w:rPr>
          <w:b/>
          <w:i/>
        </w:rPr>
        <w:t>-</w:t>
      </w:r>
      <w:r>
        <w:rPr>
          <w:b/>
          <w:i/>
          <w:lang w:val="en-US"/>
        </w:rPr>
        <w:t>VI</w:t>
      </w:r>
      <w:r w:rsidR="00BD2D0A">
        <w:rPr>
          <w:b/>
          <w:i/>
          <w:lang w:val="en-US"/>
        </w:rPr>
        <w:t>I</w:t>
      </w:r>
      <w:r w:rsidR="00BD2D0A">
        <w:rPr>
          <w:b/>
          <w:i/>
        </w:rPr>
        <w:t xml:space="preserve"> от 04.10.21</w:t>
      </w:r>
      <w:r>
        <w:rPr>
          <w:b/>
          <w:i/>
        </w:rPr>
        <w:t>);</w:t>
      </w:r>
    </w:p>
    <w:p w:rsidR="00B371E5" w:rsidRDefault="00B371E5" w:rsidP="00B371E5">
      <w:pPr>
        <w:autoSpaceDE w:val="0"/>
        <w:autoSpaceDN w:val="0"/>
        <w:adjustRightInd w:val="0"/>
        <w:jc w:val="both"/>
        <w:rPr>
          <w:sz w:val="28"/>
          <w:szCs w:val="28"/>
        </w:rPr>
      </w:pPr>
    </w:p>
    <w:p w:rsidR="00B536A2" w:rsidRPr="00B536A2" w:rsidRDefault="00B536A2" w:rsidP="00B536A2">
      <w:pPr>
        <w:shd w:val="clear" w:color="auto" w:fill="FFFFFF"/>
        <w:ind w:firstLine="708"/>
        <w:jc w:val="both"/>
        <w:rPr>
          <w:color w:val="303030"/>
          <w:sz w:val="28"/>
          <w:szCs w:val="28"/>
        </w:rPr>
      </w:pPr>
      <w:r w:rsidRPr="00B536A2">
        <w:rPr>
          <w:color w:val="303030"/>
          <w:sz w:val="28"/>
          <w:szCs w:val="28"/>
        </w:rPr>
        <w:t>Настоящий Закон распространяется на граждан Приднестровской Молдавской Республики, иностранных граждан, лиц без гражданства, постоянно проживающих на территории Приднестровской Молдавской Республики.</w:t>
      </w:r>
    </w:p>
    <w:p w:rsidR="00B536A2" w:rsidRPr="00B536A2" w:rsidRDefault="00B536A2" w:rsidP="00B536A2">
      <w:pPr>
        <w:shd w:val="clear" w:color="auto" w:fill="FFFFFF"/>
        <w:ind w:firstLine="708"/>
        <w:jc w:val="both"/>
        <w:rPr>
          <w:color w:val="303030"/>
          <w:sz w:val="28"/>
          <w:szCs w:val="28"/>
        </w:rPr>
      </w:pPr>
      <w:r w:rsidRPr="00B536A2">
        <w:rPr>
          <w:color w:val="303030"/>
          <w:sz w:val="28"/>
          <w:szCs w:val="28"/>
        </w:rPr>
        <w:t>Льготы по оплате коммунальных услуг, предусмотренные статьей 24-1 настоящего Закона, и льготы по проезду, предусмотренные статьей 26 настоящего Закона, распространяются также на лиц пенсионного возраста, являющихся гражданами Приднестровской Молдавской Республики и получающих пенсию в соответствии с законодательством Приднестровской Молдавской Республики либо иностранного государства и имеющих оформленную регистрацию по месту пребывания на срок от 1 (одного) года на территории Приднестровской Молдавской Республики</w:t>
      </w:r>
    </w:p>
    <w:p w:rsidR="00B371E5" w:rsidRDefault="00B371E5" w:rsidP="00B371E5">
      <w:pPr>
        <w:autoSpaceDE w:val="0"/>
        <w:autoSpaceDN w:val="0"/>
        <w:adjustRightInd w:val="0"/>
        <w:ind w:firstLine="709"/>
        <w:jc w:val="both"/>
        <w:rPr>
          <w:sz w:val="28"/>
          <w:szCs w:val="28"/>
        </w:rPr>
      </w:pPr>
      <w:r>
        <w:rPr>
          <w:sz w:val="28"/>
          <w:szCs w:val="28"/>
        </w:rPr>
        <w:t xml:space="preserve">В случаях, когда другими законодательными актами Приднестровской Молдавской Республики для ветеранов и лиц пенсионного возраста предусмотрены нормы, повышающие по сравнению с настоящим Законом уровень их социальной защиты, применяются положения этих законодательных актов Приднестровской Молдавской Республики. Если ветеран или лицо пенсионного возраста имеет право на одну и ту же льготу по настоящему Закону и одновременно по другому законодательному акту Приднестровской Молдавской Республики, льгота предоставляется либо по настоящему Закону, либо по другому законодательному акту Приднестровской Молдавской Республики независимо от основания установления льготы. </w:t>
      </w:r>
    </w:p>
    <w:p w:rsidR="00B371E5" w:rsidRDefault="00B371E5" w:rsidP="00B371E5">
      <w:pPr>
        <w:ind w:firstLine="709"/>
        <w:jc w:val="both"/>
        <w:rPr>
          <w:sz w:val="28"/>
          <w:szCs w:val="28"/>
        </w:rPr>
      </w:pPr>
    </w:p>
    <w:p w:rsidR="00B371E5" w:rsidRDefault="00B371E5" w:rsidP="00B371E5">
      <w:pPr>
        <w:ind w:firstLine="709"/>
        <w:jc w:val="both"/>
        <w:outlineLvl w:val="0"/>
        <w:rPr>
          <w:snapToGrid w:val="0"/>
          <w:sz w:val="28"/>
          <w:szCs w:val="28"/>
        </w:rPr>
      </w:pPr>
      <w:r>
        <w:rPr>
          <w:b/>
          <w:snapToGrid w:val="0"/>
          <w:sz w:val="28"/>
          <w:szCs w:val="28"/>
        </w:rPr>
        <w:t>Статья 6.</w:t>
      </w:r>
      <w:r>
        <w:rPr>
          <w:snapToGrid w:val="0"/>
          <w:sz w:val="28"/>
          <w:szCs w:val="28"/>
        </w:rPr>
        <w:t xml:space="preserve"> Защита прав, свобод и законных интересов ветеранов </w:t>
      </w:r>
    </w:p>
    <w:p w:rsidR="00B371E5" w:rsidRDefault="00B371E5" w:rsidP="00B371E5">
      <w:pPr>
        <w:ind w:firstLine="709"/>
        <w:jc w:val="both"/>
        <w:rPr>
          <w:snapToGrid w:val="0"/>
          <w:sz w:val="28"/>
          <w:szCs w:val="28"/>
        </w:rPr>
      </w:pPr>
      <w:r>
        <w:rPr>
          <w:snapToGrid w:val="0"/>
          <w:sz w:val="28"/>
          <w:szCs w:val="28"/>
        </w:rPr>
        <w:t xml:space="preserve">                  и лиц пенсионного возраста </w:t>
      </w:r>
    </w:p>
    <w:p w:rsidR="00B371E5" w:rsidRDefault="00B371E5" w:rsidP="00B371E5">
      <w:pPr>
        <w:ind w:firstLine="709"/>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 xml:space="preserve">Защита прав, свобод и законных интересов ветеранов и лиц пенсионного возраста обеспечивается государством в судебном и ином порядке, установленном действующим законодательством Приднестровской Молдавской Республики. </w:t>
      </w:r>
    </w:p>
    <w:p w:rsidR="00B371E5" w:rsidRDefault="00B371E5" w:rsidP="00B371E5">
      <w:pPr>
        <w:ind w:firstLine="709"/>
        <w:jc w:val="both"/>
        <w:rPr>
          <w:snapToGrid w:val="0"/>
          <w:sz w:val="28"/>
          <w:szCs w:val="28"/>
        </w:rPr>
      </w:pPr>
      <w:r>
        <w:rPr>
          <w:snapToGrid w:val="0"/>
          <w:sz w:val="28"/>
          <w:szCs w:val="28"/>
        </w:rPr>
        <w:t xml:space="preserve">Должностные лица и другие граждане, виновные в нарушении прав и свобод ветеранов и лиц пенсионного возраста, несут установленную действующим законодательством Приднестровской Молдавской Республики ответственность. </w:t>
      </w:r>
    </w:p>
    <w:p w:rsidR="00B371E5" w:rsidRDefault="00B371E5" w:rsidP="00B371E5">
      <w:pPr>
        <w:jc w:val="center"/>
        <w:outlineLvl w:val="0"/>
        <w:rPr>
          <w:b/>
          <w:snapToGrid w:val="0"/>
          <w:sz w:val="28"/>
          <w:szCs w:val="28"/>
        </w:rPr>
      </w:pPr>
    </w:p>
    <w:p w:rsidR="00B371E5" w:rsidRDefault="00B371E5" w:rsidP="00B371E5">
      <w:pPr>
        <w:jc w:val="center"/>
        <w:outlineLvl w:val="0"/>
        <w:rPr>
          <w:b/>
          <w:snapToGrid w:val="0"/>
          <w:sz w:val="28"/>
          <w:szCs w:val="28"/>
        </w:rPr>
      </w:pPr>
      <w:r>
        <w:rPr>
          <w:b/>
          <w:snapToGrid w:val="0"/>
          <w:sz w:val="28"/>
          <w:szCs w:val="28"/>
        </w:rPr>
        <w:t xml:space="preserve">ГЛАВА </w:t>
      </w:r>
      <w:r w:rsidRPr="00B371E5">
        <w:rPr>
          <w:b/>
          <w:snapToGrid w:val="0"/>
          <w:sz w:val="28"/>
          <w:szCs w:val="28"/>
        </w:rPr>
        <w:t>3</w:t>
      </w:r>
      <w:r>
        <w:rPr>
          <w:b/>
          <w:snapToGrid w:val="0"/>
          <w:sz w:val="28"/>
          <w:szCs w:val="28"/>
        </w:rPr>
        <w:t>. СТАТУС ВЕТЕРАНОВ ТРУДА И ЛЬГОТЫ ДЛЯ НИХ</w:t>
      </w:r>
    </w:p>
    <w:p w:rsidR="00B371E5" w:rsidRDefault="00B371E5" w:rsidP="00B371E5">
      <w:pPr>
        <w:autoSpaceDE w:val="0"/>
        <w:autoSpaceDN w:val="0"/>
        <w:adjustRightInd w:val="0"/>
        <w:ind w:firstLine="709"/>
        <w:jc w:val="both"/>
        <w:rPr>
          <w:sz w:val="28"/>
          <w:szCs w:val="28"/>
        </w:rPr>
      </w:pPr>
    </w:p>
    <w:p w:rsidR="00B371E5" w:rsidRDefault="00B371E5" w:rsidP="00B371E5">
      <w:pPr>
        <w:autoSpaceDE w:val="0"/>
        <w:autoSpaceDN w:val="0"/>
        <w:adjustRightInd w:val="0"/>
        <w:ind w:firstLine="709"/>
        <w:jc w:val="both"/>
        <w:outlineLvl w:val="0"/>
        <w:rPr>
          <w:sz w:val="28"/>
          <w:szCs w:val="28"/>
        </w:rPr>
      </w:pPr>
      <w:r>
        <w:rPr>
          <w:b/>
          <w:sz w:val="28"/>
          <w:szCs w:val="28"/>
        </w:rPr>
        <w:t>Статья 7.</w:t>
      </w:r>
      <w:r>
        <w:rPr>
          <w:sz w:val="28"/>
          <w:szCs w:val="28"/>
        </w:rPr>
        <w:t xml:space="preserve"> Лица, которые признаются ветеранами труда </w:t>
      </w:r>
    </w:p>
    <w:p w:rsidR="00B371E5" w:rsidRDefault="00B371E5" w:rsidP="00B371E5">
      <w:pPr>
        <w:autoSpaceDE w:val="0"/>
        <w:autoSpaceDN w:val="0"/>
        <w:adjustRightInd w:val="0"/>
        <w:ind w:firstLine="709"/>
        <w:jc w:val="both"/>
        <w:outlineLvl w:val="0"/>
        <w:rPr>
          <w:sz w:val="28"/>
          <w:szCs w:val="28"/>
        </w:rPr>
      </w:pPr>
    </w:p>
    <w:p w:rsidR="00B371E5" w:rsidRDefault="00B371E5" w:rsidP="00B371E5">
      <w:pPr>
        <w:pStyle w:val="a4"/>
        <w:jc w:val="both"/>
        <w:rPr>
          <w:rFonts w:ascii="Times New Roman" w:hAnsi="Times New Roman" w:cs="Times New Roman"/>
          <w:b/>
          <w:i/>
          <w:color w:val="008000"/>
          <w:sz w:val="24"/>
          <w:szCs w:val="24"/>
        </w:rPr>
      </w:pPr>
      <w:r>
        <w:rPr>
          <w:rFonts w:ascii="Times New Roman" w:hAnsi="Times New Roman" w:cs="Times New Roman"/>
          <w:b/>
          <w:i/>
          <w:color w:val="008000"/>
          <w:sz w:val="24"/>
          <w:szCs w:val="24"/>
        </w:rPr>
        <w:t>-- Статья в новой редакции (З-н № 219 -ЗИ-</w:t>
      </w:r>
      <w:r>
        <w:rPr>
          <w:rFonts w:ascii="Times New Roman" w:hAnsi="Times New Roman" w:cs="Times New Roman"/>
          <w:b/>
          <w:i/>
          <w:color w:val="008000"/>
          <w:sz w:val="24"/>
          <w:szCs w:val="24"/>
          <w:lang w:val="en-US"/>
        </w:rPr>
        <w:t>V</w:t>
      </w:r>
      <w:r>
        <w:rPr>
          <w:rFonts w:ascii="Times New Roman" w:hAnsi="Times New Roman" w:cs="Times New Roman"/>
          <w:b/>
          <w:i/>
          <w:color w:val="008000"/>
          <w:sz w:val="24"/>
          <w:szCs w:val="24"/>
        </w:rPr>
        <w:t xml:space="preserve"> от 15.10.13г);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Статья дополнена новой частью второй (З-н № 280-ЗИД-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09.12.16г.);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Части вторую и третью статьи 7 считать частями третьей и четвертой </w:t>
      </w:r>
      <w:r>
        <w:rPr>
          <w:rFonts w:ascii="Times New Roman" w:hAnsi="Times New Roman" w:cs="Times New Roman"/>
          <w:b/>
          <w:i/>
          <w:sz w:val="24"/>
          <w:szCs w:val="24"/>
        </w:rPr>
        <w:br/>
        <w:t>(З-н № 280-ЗИД-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09.12.16г.);</w:t>
      </w:r>
    </w:p>
    <w:p w:rsidR="00B371E5" w:rsidRDefault="00B371E5" w:rsidP="00B371E5">
      <w:pPr>
        <w:autoSpaceDE w:val="0"/>
        <w:autoSpaceDN w:val="0"/>
        <w:adjustRightInd w:val="0"/>
        <w:jc w:val="both"/>
        <w:outlineLvl w:val="0"/>
        <w:rPr>
          <w:sz w:val="28"/>
          <w:szCs w:val="28"/>
        </w:rPr>
      </w:pPr>
    </w:p>
    <w:p w:rsidR="00B371E5" w:rsidRDefault="00B371E5" w:rsidP="00B371E5">
      <w:pPr>
        <w:autoSpaceDE w:val="0"/>
        <w:autoSpaceDN w:val="0"/>
        <w:adjustRightInd w:val="0"/>
        <w:ind w:firstLine="709"/>
        <w:jc w:val="both"/>
        <w:rPr>
          <w:sz w:val="28"/>
          <w:szCs w:val="28"/>
        </w:rPr>
      </w:pPr>
      <w:r>
        <w:rPr>
          <w:sz w:val="28"/>
          <w:szCs w:val="28"/>
        </w:rPr>
        <w:t>Ветеранами труда признаются:</w:t>
      </w:r>
    </w:p>
    <w:p w:rsidR="00B371E5" w:rsidRDefault="00B371E5" w:rsidP="00B371E5">
      <w:pPr>
        <w:autoSpaceDE w:val="0"/>
        <w:autoSpaceDN w:val="0"/>
        <w:adjustRightInd w:val="0"/>
        <w:ind w:firstLine="709"/>
        <w:jc w:val="both"/>
        <w:rPr>
          <w:sz w:val="28"/>
          <w:szCs w:val="28"/>
        </w:rPr>
      </w:pPr>
      <w:r>
        <w:rPr>
          <w:sz w:val="28"/>
          <w:szCs w:val="28"/>
        </w:rPr>
        <w:t>а) лица, получающие трудовые пенсии по возрасту или за выслугу лет в</w:t>
      </w:r>
      <w:r>
        <w:rPr>
          <w:snapToGrid w:val="0"/>
          <w:sz w:val="28"/>
          <w:szCs w:val="28"/>
        </w:rPr>
        <w:t xml:space="preserve"> соответствии с действующим законодательством Приднестровской Молдавской Республики</w:t>
      </w:r>
      <w:r>
        <w:rPr>
          <w:sz w:val="28"/>
          <w:szCs w:val="28"/>
        </w:rPr>
        <w:t xml:space="preserve"> и награжденные орденами или медалями за отличие в труде либо удостоенные почетных званий СССР, МССР и Приднестровской Молдавской Республики за отличие в труде;</w:t>
      </w:r>
    </w:p>
    <w:p w:rsidR="00B371E5" w:rsidRDefault="00B371E5" w:rsidP="00B371E5">
      <w:pPr>
        <w:autoSpaceDE w:val="0"/>
        <w:autoSpaceDN w:val="0"/>
        <w:adjustRightInd w:val="0"/>
        <w:ind w:firstLine="709"/>
        <w:jc w:val="both"/>
        <w:rPr>
          <w:sz w:val="28"/>
          <w:szCs w:val="28"/>
        </w:rPr>
      </w:pPr>
      <w:r>
        <w:rPr>
          <w:sz w:val="28"/>
          <w:szCs w:val="28"/>
        </w:rPr>
        <w:t>б) лица, получающие трудовые пенсии по возрасту или за выслугу лет в</w:t>
      </w:r>
      <w:r>
        <w:rPr>
          <w:snapToGrid w:val="0"/>
          <w:sz w:val="28"/>
          <w:szCs w:val="28"/>
        </w:rPr>
        <w:t xml:space="preserve"> соответствии с действующим законодательством Приднестровской Молдавской Республики</w:t>
      </w:r>
      <w:r>
        <w:rPr>
          <w:sz w:val="28"/>
          <w:szCs w:val="28"/>
        </w:rPr>
        <w:t xml:space="preserve"> при наличии трудового стажа: </w:t>
      </w:r>
      <w:r>
        <w:rPr>
          <w:sz w:val="28"/>
          <w:szCs w:val="28"/>
        </w:rPr>
        <w:br/>
        <w:t xml:space="preserve">женщины – 35 (тридцать пять) лет, мужчины – 40 (сорок) лет. </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Лицо, признанное в соответствии с настоящей статьёй ветераном труда, имеет право на получение удостоверения установленного образца и нагрудного знака «Ветеран труда».</w:t>
      </w:r>
    </w:p>
    <w:p w:rsidR="00B371E5" w:rsidRDefault="00B371E5" w:rsidP="00B371E5">
      <w:pPr>
        <w:autoSpaceDE w:val="0"/>
        <w:autoSpaceDN w:val="0"/>
        <w:adjustRightInd w:val="0"/>
        <w:ind w:firstLine="708"/>
        <w:jc w:val="both"/>
        <w:rPr>
          <w:sz w:val="28"/>
          <w:szCs w:val="28"/>
        </w:rPr>
      </w:pPr>
      <w:r>
        <w:rPr>
          <w:sz w:val="28"/>
          <w:szCs w:val="28"/>
        </w:rPr>
        <w:t>Порядок присвоения звания «Ветеран труда» утверждается Президентом Приднестровской Молдавской Республики.</w:t>
      </w:r>
    </w:p>
    <w:p w:rsidR="00B371E5" w:rsidRDefault="00B371E5" w:rsidP="00B371E5">
      <w:pPr>
        <w:autoSpaceDE w:val="0"/>
        <w:autoSpaceDN w:val="0"/>
        <w:adjustRightInd w:val="0"/>
        <w:ind w:firstLine="709"/>
        <w:jc w:val="both"/>
        <w:rPr>
          <w:sz w:val="28"/>
          <w:szCs w:val="28"/>
        </w:rPr>
      </w:pPr>
      <w:r>
        <w:rPr>
          <w:sz w:val="28"/>
          <w:szCs w:val="28"/>
        </w:rPr>
        <w:t>Перечень государственных наград, а также почетных званий СССР, МССР и Приднестровской Молдавской Республики, дающих право на звание «Ветеран труда», утверждается Правительством Приднестровской Молдавской Республики.</w:t>
      </w:r>
    </w:p>
    <w:p w:rsidR="00B371E5" w:rsidRDefault="00B371E5" w:rsidP="00B371E5">
      <w:pPr>
        <w:autoSpaceDE w:val="0"/>
        <w:autoSpaceDN w:val="0"/>
        <w:adjustRightInd w:val="0"/>
        <w:ind w:firstLine="709"/>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8.</w:t>
      </w:r>
      <w:r>
        <w:rPr>
          <w:snapToGrid w:val="0"/>
          <w:sz w:val="28"/>
          <w:szCs w:val="28"/>
        </w:rPr>
        <w:t xml:space="preserve"> Льготы ветеранам труда </w:t>
      </w:r>
    </w:p>
    <w:p w:rsidR="00B371E5" w:rsidRDefault="00B371E5" w:rsidP="00B371E5">
      <w:pPr>
        <w:ind w:firstLine="709"/>
        <w:jc w:val="both"/>
        <w:rPr>
          <w:snapToGrid w:val="0"/>
          <w:sz w:val="28"/>
          <w:szCs w:val="28"/>
        </w:rPr>
      </w:pP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lastRenderedPageBreak/>
        <w:t>- Подпункт б) статьи 8 приостановлен в действии с 1 января 2015 года по 31 декабря 2017 года (З-н ПМР от 08.12.2014г № 203-З-</w:t>
      </w:r>
      <w:r>
        <w:rPr>
          <w:rFonts w:ascii="Times New Roman" w:hAnsi="Times New Roman" w:cs="Times New Roman"/>
          <w:b/>
          <w:i/>
          <w:color w:val="993300"/>
          <w:sz w:val="24"/>
          <w:szCs w:val="24"/>
          <w:lang w:val="en-US"/>
        </w:rPr>
        <w:t>V</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color w:val="993300"/>
          <w:sz w:val="28"/>
          <w:szCs w:val="28"/>
        </w:rPr>
      </w:pPr>
      <w:r>
        <w:rPr>
          <w:rFonts w:ascii="Times New Roman" w:hAnsi="Times New Roman" w:cs="Times New Roman"/>
          <w:b/>
          <w:i/>
          <w:color w:val="993300"/>
          <w:sz w:val="24"/>
          <w:szCs w:val="24"/>
        </w:rPr>
        <w:t>-- Подпункт б) статьи 8</w:t>
      </w:r>
      <w:r>
        <w:rPr>
          <w:b/>
          <w:color w:val="993300"/>
          <w:sz w:val="28"/>
          <w:szCs w:val="28"/>
        </w:rPr>
        <w:t xml:space="preserve"> </w:t>
      </w:r>
      <w:r>
        <w:rPr>
          <w:rFonts w:ascii="Times New Roman" w:hAnsi="Times New Roman" w:cs="Times New Roman"/>
          <w:b/>
          <w:i/>
          <w:color w:val="993300"/>
          <w:sz w:val="24"/>
          <w:szCs w:val="24"/>
        </w:rPr>
        <w:t>приостановлен в действии с 01.01.18 г. по 31.12.20г. (Закон от 18.12.2017г № 370-З-</w:t>
      </w:r>
      <w:r>
        <w:rPr>
          <w:rFonts w:ascii="Times New Roman" w:hAnsi="Times New Roman" w:cs="Times New Roman"/>
          <w:b/>
          <w:i/>
          <w:color w:val="993300"/>
          <w:sz w:val="24"/>
          <w:szCs w:val="24"/>
          <w:lang w:val="en-US"/>
        </w:rPr>
        <w:t>VI</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color w:val="993300"/>
          <w:sz w:val="28"/>
          <w:szCs w:val="28"/>
        </w:rPr>
      </w:pPr>
      <w:r>
        <w:rPr>
          <w:rFonts w:ascii="Times New Roman" w:hAnsi="Times New Roman" w:cs="Times New Roman"/>
          <w:b/>
          <w:i/>
          <w:color w:val="993300"/>
          <w:sz w:val="24"/>
          <w:szCs w:val="24"/>
        </w:rPr>
        <w:t>-- Подпункт б) статьи 8</w:t>
      </w:r>
      <w:r>
        <w:rPr>
          <w:b/>
          <w:color w:val="993300"/>
          <w:sz w:val="28"/>
          <w:szCs w:val="28"/>
        </w:rPr>
        <w:t xml:space="preserve"> </w:t>
      </w:r>
      <w:r>
        <w:rPr>
          <w:rFonts w:ascii="Times New Roman" w:hAnsi="Times New Roman" w:cs="Times New Roman"/>
          <w:b/>
          <w:i/>
          <w:color w:val="993300"/>
          <w:sz w:val="24"/>
          <w:szCs w:val="24"/>
        </w:rPr>
        <w:t>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color w:val="993300"/>
          <w:sz w:val="28"/>
          <w:szCs w:val="28"/>
        </w:rPr>
      </w:pP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д) статьи 8 приостановлен в действии с 1 января 2015 года по 31 декабря 2017 года (З-н ПМР от 08.12.2014г № 203-З-</w:t>
      </w:r>
      <w:r>
        <w:rPr>
          <w:rFonts w:ascii="Times New Roman" w:hAnsi="Times New Roman" w:cs="Times New Roman"/>
          <w:b/>
          <w:i/>
          <w:color w:val="993300"/>
          <w:sz w:val="24"/>
          <w:szCs w:val="24"/>
          <w:lang w:val="en-US"/>
        </w:rPr>
        <w:t>V</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д) статьи 8</w:t>
      </w:r>
      <w:r>
        <w:rPr>
          <w:b/>
          <w:color w:val="993300"/>
          <w:sz w:val="28"/>
          <w:szCs w:val="28"/>
        </w:rPr>
        <w:t xml:space="preserve"> </w:t>
      </w:r>
      <w:r>
        <w:rPr>
          <w:rFonts w:ascii="Times New Roman" w:hAnsi="Times New Roman" w:cs="Times New Roman"/>
          <w:b/>
          <w:i/>
          <w:color w:val="993300"/>
          <w:sz w:val="24"/>
          <w:szCs w:val="24"/>
        </w:rPr>
        <w:t>приостановлен в действии с 01.01.18 г. по 31.12.20г. (Закон от 18.12.2017г № 370-З-</w:t>
      </w:r>
      <w:r>
        <w:rPr>
          <w:rFonts w:ascii="Times New Roman" w:hAnsi="Times New Roman" w:cs="Times New Roman"/>
          <w:b/>
          <w:i/>
          <w:color w:val="993300"/>
          <w:sz w:val="24"/>
          <w:szCs w:val="24"/>
          <w:lang w:val="en-US"/>
        </w:rPr>
        <w:t>VI</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д) статьи 8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Pr>
        <w:jc w:val="both"/>
        <w:rPr>
          <w:snapToGrid w:val="0"/>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Подпункт д) статьи с изменением (З-н №118 -ЗИД-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13.06.13г);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е) статьи 8 в </w:t>
      </w:r>
      <w:r>
        <w:rPr>
          <w:rFonts w:ascii="Times New Roman" w:hAnsi="Times New Roman" w:cs="Times New Roman"/>
          <w:b/>
          <w:i/>
          <w:color w:val="70AD47"/>
          <w:sz w:val="24"/>
          <w:szCs w:val="24"/>
        </w:rPr>
        <w:t>новой</w:t>
      </w:r>
      <w:r>
        <w:rPr>
          <w:rFonts w:ascii="Times New Roman" w:hAnsi="Times New Roman" w:cs="Times New Roman"/>
          <w:b/>
          <w:i/>
          <w:sz w:val="24"/>
          <w:szCs w:val="24"/>
        </w:rPr>
        <w:t xml:space="preserve"> редакции (З-н № 29-ЗИ-</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15.03.21г);</w:t>
      </w:r>
    </w:p>
    <w:p w:rsidR="00B371E5" w:rsidRDefault="00B371E5" w:rsidP="00B371E5">
      <w:pPr>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 xml:space="preserve">Ветеранам труда предоставляются следующие льготы: </w:t>
      </w:r>
    </w:p>
    <w:p w:rsidR="00B371E5" w:rsidRDefault="00B371E5" w:rsidP="00B371E5">
      <w:pPr>
        <w:ind w:firstLine="709"/>
        <w:jc w:val="both"/>
        <w:rPr>
          <w:snapToGrid w:val="0"/>
          <w:sz w:val="28"/>
          <w:szCs w:val="28"/>
        </w:rPr>
      </w:pPr>
      <w:r>
        <w:rPr>
          <w:snapToGrid w:val="0"/>
          <w:sz w:val="28"/>
          <w:szCs w:val="28"/>
        </w:rPr>
        <w:t xml:space="preserve">а) льготное налогообложение в соответствии с действующим законодательством Приднестровской Молдавской Республики; </w:t>
      </w:r>
    </w:p>
    <w:p w:rsidR="00B371E5" w:rsidRDefault="00B371E5" w:rsidP="00B371E5">
      <w:pPr>
        <w:pStyle w:val="a4"/>
        <w:ind w:firstLine="720"/>
        <w:jc w:val="both"/>
        <w:rPr>
          <w:rFonts w:ascii="Times New Roman" w:hAnsi="Times New Roman" w:cs="Times New Roman"/>
          <w:i/>
          <w:color w:val="FF6600"/>
          <w:sz w:val="24"/>
          <w:szCs w:val="24"/>
        </w:rPr>
      </w:pPr>
      <w:r>
        <w:rPr>
          <w:rFonts w:ascii="Times New Roman" w:hAnsi="Times New Roman" w:cs="Times New Roman"/>
          <w:snapToGrid w:val="0"/>
          <w:color w:val="993300"/>
          <w:sz w:val="28"/>
          <w:szCs w:val="28"/>
        </w:rPr>
        <w:t>б)</w:t>
      </w:r>
      <w:r>
        <w:rPr>
          <w:rFonts w:ascii="Times New Roman" w:hAnsi="Times New Roman" w:cs="Times New Roman"/>
          <w:color w:val="993300"/>
          <w:sz w:val="28"/>
          <w:szCs w:val="28"/>
        </w:rPr>
        <w:t xml:space="preserve"> право на получение льготной ссуды на индивидуальное жилищное строительство и на капитальный ремонт индивидуального жилья; </w:t>
      </w:r>
      <w:r>
        <w:rPr>
          <w:rFonts w:ascii="Times New Roman" w:hAnsi="Times New Roman" w:cs="Times New Roman"/>
          <w:snapToGrid w:val="0"/>
          <w:color w:val="993300"/>
          <w:sz w:val="28"/>
          <w:szCs w:val="28"/>
        </w:rPr>
        <w:t>(</w:t>
      </w:r>
      <w:r>
        <w:rPr>
          <w:rFonts w:ascii="Times New Roman" w:hAnsi="Times New Roman" w:cs="Times New Roman"/>
          <w:i/>
          <w:color w:val="993300"/>
          <w:sz w:val="24"/>
          <w:szCs w:val="24"/>
        </w:rPr>
        <w:t>подпункт б) статьи 8</w:t>
      </w:r>
      <w:r>
        <w:rPr>
          <w:rFonts w:ascii="Times New Roman" w:hAnsi="Times New Roman" w:cs="Times New Roman"/>
          <w:i/>
          <w:color w:val="FF6600"/>
          <w:sz w:val="24"/>
          <w:szCs w:val="24"/>
        </w:rPr>
        <w:t xml:space="preserve"> </w:t>
      </w:r>
      <w:r>
        <w:rPr>
          <w:rFonts w:ascii="Times New Roman" w:hAnsi="Times New Roman" w:cs="Times New Roman"/>
          <w:i/>
          <w:color w:val="993300"/>
          <w:sz w:val="24"/>
          <w:szCs w:val="24"/>
        </w:rPr>
        <w:t>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Pr>
        <w:ind w:firstLine="709"/>
        <w:jc w:val="both"/>
        <w:rPr>
          <w:snapToGrid w:val="0"/>
          <w:sz w:val="28"/>
          <w:szCs w:val="28"/>
        </w:rPr>
      </w:pPr>
      <w:r>
        <w:rPr>
          <w:snapToGrid w:val="0"/>
          <w:sz w:val="28"/>
          <w:szCs w:val="28"/>
        </w:rPr>
        <w:t xml:space="preserve">в) первоочередное право на получение земельных участков; </w:t>
      </w:r>
    </w:p>
    <w:p w:rsidR="00B371E5" w:rsidRDefault="00B371E5" w:rsidP="00B371E5">
      <w:pPr>
        <w:ind w:firstLine="709"/>
        <w:jc w:val="both"/>
        <w:rPr>
          <w:snapToGrid w:val="0"/>
          <w:sz w:val="28"/>
          <w:szCs w:val="28"/>
        </w:rPr>
      </w:pPr>
      <w:r>
        <w:rPr>
          <w:snapToGrid w:val="0"/>
          <w:sz w:val="28"/>
          <w:szCs w:val="28"/>
        </w:rPr>
        <w:t xml:space="preserve">г) преимущественное право на вступление в жилищно-строительные, гаражно-строительные кооперативы, садово-огороднические товарищества (кооперативы); </w:t>
      </w:r>
    </w:p>
    <w:p w:rsidR="00B371E5" w:rsidRDefault="00B371E5" w:rsidP="00B371E5">
      <w:pPr>
        <w:pStyle w:val="a4"/>
        <w:ind w:firstLine="720"/>
        <w:jc w:val="both"/>
        <w:rPr>
          <w:rFonts w:ascii="Times New Roman" w:hAnsi="Times New Roman" w:cs="Times New Roman"/>
          <w:i/>
          <w:color w:val="FF6600"/>
          <w:sz w:val="24"/>
          <w:szCs w:val="24"/>
        </w:rPr>
      </w:pPr>
      <w:r>
        <w:rPr>
          <w:rFonts w:ascii="Times New Roman" w:hAnsi="Times New Roman" w:cs="Times New Roman"/>
          <w:color w:val="993300"/>
          <w:sz w:val="28"/>
          <w:szCs w:val="28"/>
        </w:rPr>
        <w:t xml:space="preserve">д) 50-процентная скидка по оплате за медикаменты по рецепту врача, согласно перечню, установленному уполномоченным Правительством Приднестровской Молдавской Республики исполнительным органом государственной власти; </w:t>
      </w:r>
      <w:r>
        <w:rPr>
          <w:rFonts w:ascii="Times New Roman" w:hAnsi="Times New Roman" w:cs="Times New Roman"/>
          <w:snapToGrid w:val="0"/>
          <w:color w:val="993300"/>
          <w:sz w:val="28"/>
          <w:szCs w:val="28"/>
        </w:rPr>
        <w:t>(</w:t>
      </w:r>
      <w:r>
        <w:rPr>
          <w:rFonts w:ascii="Times New Roman" w:hAnsi="Times New Roman" w:cs="Times New Roman"/>
          <w:i/>
          <w:color w:val="993300"/>
          <w:sz w:val="24"/>
          <w:szCs w:val="24"/>
        </w:rPr>
        <w:t>подпункт д) статьи 8</w:t>
      </w:r>
      <w:r>
        <w:rPr>
          <w:rFonts w:ascii="Times New Roman" w:hAnsi="Times New Roman" w:cs="Times New Roman"/>
          <w:i/>
          <w:color w:val="FF6600"/>
          <w:sz w:val="24"/>
          <w:szCs w:val="24"/>
        </w:rPr>
        <w:t xml:space="preserve"> </w:t>
      </w:r>
      <w:r>
        <w:rPr>
          <w:rFonts w:ascii="Times New Roman" w:hAnsi="Times New Roman" w:cs="Times New Roman"/>
          <w:i/>
          <w:color w:val="993300"/>
          <w:sz w:val="24"/>
          <w:szCs w:val="24"/>
        </w:rPr>
        <w:t>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Pr>
        <w:autoSpaceDE w:val="0"/>
        <w:autoSpaceDN w:val="0"/>
        <w:adjustRightInd w:val="0"/>
        <w:ind w:firstLine="709"/>
        <w:jc w:val="both"/>
        <w:rPr>
          <w:sz w:val="28"/>
          <w:szCs w:val="28"/>
        </w:rPr>
      </w:pPr>
      <w:r>
        <w:rPr>
          <w:sz w:val="28"/>
          <w:szCs w:val="28"/>
        </w:rPr>
        <w:t xml:space="preserve">е) бесплатное изготовление и ремонт зубных протезов (за исключением протезов из драгоценных металлов, фарфора и металлокерамики) 1 (один) раз в 5 (пять) лет в поликлиниках; </w:t>
      </w:r>
    </w:p>
    <w:p w:rsidR="00B371E5" w:rsidRDefault="00B371E5" w:rsidP="00B371E5">
      <w:pPr>
        <w:ind w:firstLine="709"/>
        <w:jc w:val="both"/>
        <w:rPr>
          <w:snapToGrid w:val="0"/>
          <w:sz w:val="28"/>
          <w:szCs w:val="28"/>
        </w:rPr>
      </w:pPr>
      <w:r>
        <w:rPr>
          <w:snapToGrid w:val="0"/>
          <w:sz w:val="28"/>
          <w:szCs w:val="28"/>
        </w:rPr>
        <w:t xml:space="preserve">ж) сохранение права бесплатного пользования амбулаторно-поликлиническими учреждениями при выходе на пенсию, к которым они были прикреплены в период работы; </w:t>
      </w:r>
    </w:p>
    <w:p w:rsidR="00B371E5" w:rsidRDefault="00B371E5" w:rsidP="00B371E5">
      <w:pPr>
        <w:autoSpaceDE w:val="0"/>
        <w:autoSpaceDN w:val="0"/>
        <w:adjustRightInd w:val="0"/>
        <w:ind w:firstLine="709"/>
        <w:jc w:val="both"/>
        <w:rPr>
          <w:sz w:val="28"/>
          <w:szCs w:val="28"/>
        </w:rPr>
      </w:pPr>
      <w:r>
        <w:rPr>
          <w:sz w:val="28"/>
          <w:szCs w:val="28"/>
        </w:rPr>
        <w:lastRenderedPageBreak/>
        <w:t xml:space="preserve">з) бесплатное обеспечение, по медицинским показаниям, путевками в санатории, профилактории, отделения реабилитации учреждений здравоохранения, для неработающих пенсионеров – один раз в 2 (два) года, органами, осуществляющими пенсионное обеспечение; </w:t>
      </w:r>
    </w:p>
    <w:p w:rsidR="00B371E5" w:rsidRDefault="00B371E5" w:rsidP="00B371E5">
      <w:pPr>
        <w:ind w:firstLine="709"/>
        <w:jc w:val="both"/>
        <w:rPr>
          <w:snapToGrid w:val="0"/>
          <w:sz w:val="28"/>
          <w:szCs w:val="28"/>
        </w:rPr>
      </w:pPr>
      <w:r>
        <w:rPr>
          <w:snapToGrid w:val="0"/>
          <w:sz w:val="28"/>
          <w:szCs w:val="28"/>
        </w:rPr>
        <w:t xml:space="preserve">и) выплата пособия по временной нетрудоспособности в размере </w:t>
      </w:r>
      <w:r>
        <w:rPr>
          <w:snapToGrid w:val="0"/>
          <w:sz w:val="28"/>
          <w:szCs w:val="28"/>
        </w:rPr>
        <w:br/>
        <w:t xml:space="preserve">100 процентов среднего заработка независимо от страхового стажа работы; </w:t>
      </w:r>
    </w:p>
    <w:p w:rsidR="00B371E5" w:rsidRDefault="00B371E5" w:rsidP="00B371E5">
      <w:pPr>
        <w:ind w:firstLine="709"/>
        <w:jc w:val="both"/>
        <w:rPr>
          <w:snapToGrid w:val="0"/>
          <w:sz w:val="28"/>
          <w:szCs w:val="28"/>
        </w:rPr>
      </w:pPr>
      <w:r>
        <w:rPr>
          <w:snapToGrid w:val="0"/>
          <w:sz w:val="28"/>
          <w:szCs w:val="28"/>
        </w:rPr>
        <w:t xml:space="preserve">к) бесплатный проезд всеми видами транспорта общего пользования (за исключением легковых таксомоторов) на городских и пригородных маршрутах (перевозка пассажиров за пределы города на расстояние </w:t>
      </w:r>
      <w:r>
        <w:rPr>
          <w:snapToGrid w:val="0"/>
          <w:sz w:val="28"/>
          <w:szCs w:val="28"/>
        </w:rPr>
        <w:br/>
        <w:t xml:space="preserve">до </w:t>
      </w:r>
      <w:smartTag w:uri="urn:schemas-microsoft-com:office:smarttags" w:element="metricconverter">
        <w:smartTagPr>
          <w:attr w:name="ProductID" w:val="50 км"/>
        </w:smartTagPr>
        <w:r>
          <w:rPr>
            <w:snapToGrid w:val="0"/>
            <w:sz w:val="28"/>
            <w:szCs w:val="28"/>
          </w:rPr>
          <w:t>50 км</w:t>
        </w:r>
      </w:smartTag>
      <w:r>
        <w:rPr>
          <w:snapToGrid w:val="0"/>
          <w:sz w:val="28"/>
          <w:szCs w:val="28"/>
        </w:rPr>
        <w:t>).</w:t>
      </w:r>
    </w:p>
    <w:p w:rsidR="00B371E5" w:rsidRDefault="00B371E5" w:rsidP="00B371E5">
      <w:pPr>
        <w:ind w:firstLine="709"/>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9.</w:t>
      </w:r>
      <w:r>
        <w:rPr>
          <w:snapToGrid w:val="0"/>
          <w:sz w:val="28"/>
          <w:szCs w:val="28"/>
        </w:rPr>
        <w:t xml:space="preserve"> Лица, имеющие особые трудовые заслуги перед Родиной </w:t>
      </w:r>
    </w:p>
    <w:p w:rsidR="00B371E5" w:rsidRDefault="00B371E5" w:rsidP="00B371E5">
      <w:pPr>
        <w:ind w:firstLine="709"/>
        <w:jc w:val="both"/>
        <w:rPr>
          <w:snapToGrid w:val="0"/>
          <w:sz w:val="28"/>
          <w:szCs w:val="28"/>
        </w:rPr>
      </w:pPr>
    </w:p>
    <w:p w:rsidR="00B371E5" w:rsidRDefault="00B371E5" w:rsidP="00B371E5">
      <w:pPr>
        <w:tabs>
          <w:tab w:val="left" w:pos="2520"/>
        </w:tabs>
        <w:ind w:firstLine="709"/>
        <w:jc w:val="both"/>
        <w:rPr>
          <w:snapToGrid w:val="0"/>
          <w:sz w:val="28"/>
          <w:szCs w:val="28"/>
        </w:rPr>
      </w:pPr>
      <w:r>
        <w:rPr>
          <w:snapToGrid w:val="0"/>
          <w:sz w:val="28"/>
          <w:szCs w:val="28"/>
        </w:rPr>
        <w:t xml:space="preserve">Лицами, имеющими особые трудовые заслуги перед Родиной, считаются Герои Социалистического Труда, лица, награжденные орденами Трудовой Славы трех степеней. </w:t>
      </w:r>
    </w:p>
    <w:p w:rsidR="00B371E5" w:rsidRDefault="00B371E5" w:rsidP="00B371E5">
      <w:pPr>
        <w:ind w:firstLine="709"/>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10.</w:t>
      </w:r>
      <w:r>
        <w:rPr>
          <w:snapToGrid w:val="0"/>
          <w:sz w:val="28"/>
          <w:szCs w:val="28"/>
        </w:rPr>
        <w:t xml:space="preserve"> Льготы для лиц, имеющих особые </w:t>
      </w:r>
    </w:p>
    <w:p w:rsidR="00B371E5" w:rsidRDefault="00B371E5" w:rsidP="00B371E5">
      <w:pPr>
        <w:ind w:left="1415" w:firstLine="709"/>
        <w:jc w:val="both"/>
        <w:rPr>
          <w:snapToGrid w:val="0"/>
          <w:sz w:val="28"/>
          <w:szCs w:val="28"/>
        </w:rPr>
      </w:pPr>
      <w:r>
        <w:rPr>
          <w:snapToGrid w:val="0"/>
          <w:sz w:val="28"/>
          <w:szCs w:val="28"/>
        </w:rPr>
        <w:t xml:space="preserve">трудовые заслуги перед Родиной </w:t>
      </w:r>
    </w:p>
    <w:p w:rsidR="00B371E5" w:rsidRDefault="00B371E5" w:rsidP="00B371E5">
      <w:pPr>
        <w:ind w:firstLine="709"/>
        <w:jc w:val="both"/>
        <w:rPr>
          <w:snapToGrid w:val="0"/>
          <w:sz w:val="28"/>
          <w:szCs w:val="28"/>
        </w:rPr>
      </w:pP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о) статьи 10 приостановлен в действии с 1 января 2015 года по 31 декабря 2017 года (З-н ПМР от 08.12.2014г № 203-З-</w:t>
      </w:r>
      <w:r>
        <w:rPr>
          <w:rFonts w:ascii="Times New Roman" w:hAnsi="Times New Roman" w:cs="Times New Roman"/>
          <w:b/>
          <w:i/>
          <w:color w:val="993300"/>
          <w:sz w:val="24"/>
          <w:szCs w:val="24"/>
          <w:lang w:val="en-US"/>
        </w:rPr>
        <w:t>V</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color w:val="993300"/>
          <w:sz w:val="28"/>
          <w:szCs w:val="28"/>
        </w:rPr>
      </w:pPr>
      <w:r>
        <w:rPr>
          <w:rFonts w:ascii="Times New Roman" w:hAnsi="Times New Roman" w:cs="Times New Roman"/>
          <w:b/>
          <w:i/>
          <w:color w:val="993300"/>
          <w:sz w:val="24"/>
          <w:szCs w:val="24"/>
        </w:rPr>
        <w:t>-- Подпункт о) статьи 10</w:t>
      </w:r>
      <w:r>
        <w:rPr>
          <w:b/>
          <w:color w:val="993300"/>
          <w:sz w:val="28"/>
          <w:szCs w:val="28"/>
        </w:rPr>
        <w:t xml:space="preserve"> </w:t>
      </w:r>
      <w:r>
        <w:rPr>
          <w:rFonts w:ascii="Times New Roman" w:hAnsi="Times New Roman" w:cs="Times New Roman"/>
          <w:b/>
          <w:i/>
          <w:color w:val="993300"/>
          <w:sz w:val="24"/>
          <w:szCs w:val="24"/>
        </w:rPr>
        <w:t>приостановлен в действии с 01.01.18 г. по 31.12.20г. (Закон от 18.12.2017г № 370-З-</w:t>
      </w:r>
      <w:r>
        <w:rPr>
          <w:rFonts w:ascii="Times New Roman" w:hAnsi="Times New Roman" w:cs="Times New Roman"/>
          <w:b/>
          <w:i/>
          <w:color w:val="993300"/>
          <w:sz w:val="24"/>
          <w:szCs w:val="24"/>
          <w:lang w:val="en-US"/>
        </w:rPr>
        <w:t>VI</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о) статьи 10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Pr>
        <w:rPr>
          <w:color w:val="993300"/>
        </w:rPr>
      </w:pP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у) статьи 10 приостановлен в действии с 1 января 2015 года по 31 декабря 2017 года (З-н ПМР от 08.12.2014г № 203-З-</w:t>
      </w:r>
      <w:r>
        <w:rPr>
          <w:rFonts w:ascii="Times New Roman" w:hAnsi="Times New Roman" w:cs="Times New Roman"/>
          <w:b/>
          <w:i/>
          <w:color w:val="993300"/>
          <w:sz w:val="24"/>
          <w:szCs w:val="24"/>
          <w:lang w:val="en-US"/>
        </w:rPr>
        <w:t>V</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sz w:val="28"/>
          <w:szCs w:val="28"/>
        </w:rPr>
      </w:pPr>
      <w:r>
        <w:rPr>
          <w:rFonts w:ascii="Times New Roman" w:hAnsi="Times New Roman" w:cs="Times New Roman"/>
          <w:b/>
          <w:i/>
          <w:color w:val="993300"/>
          <w:sz w:val="24"/>
          <w:szCs w:val="24"/>
        </w:rPr>
        <w:t>-- Подпункт у) статьи 10</w:t>
      </w:r>
      <w:r>
        <w:rPr>
          <w:b/>
          <w:color w:val="993300"/>
          <w:sz w:val="28"/>
          <w:szCs w:val="28"/>
        </w:rPr>
        <w:t xml:space="preserve"> </w:t>
      </w:r>
      <w:r>
        <w:rPr>
          <w:rFonts w:ascii="Times New Roman" w:hAnsi="Times New Roman" w:cs="Times New Roman"/>
          <w:b/>
          <w:i/>
          <w:color w:val="993300"/>
          <w:sz w:val="24"/>
          <w:szCs w:val="24"/>
        </w:rPr>
        <w:t>приостановлен в действии с 01.01.18 г. по 31.12.20г. (Закон от 18.12.2017г № 370-З-</w:t>
      </w:r>
      <w:r>
        <w:rPr>
          <w:rFonts w:ascii="Times New Roman" w:hAnsi="Times New Roman" w:cs="Times New Roman"/>
          <w:b/>
          <w:i/>
          <w:color w:val="993300"/>
          <w:sz w:val="24"/>
          <w:szCs w:val="24"/>
          <w:lang w:val="en-US"/>
        </w:rPr>
        <w:t>VI</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у) статьи 10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Pr>
        <w:jc w:val="both"/>
        <w:rPr>
          <w:snapToGrid w:val="0"/>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Подпункт в) статьи с изменением (З-н № 118 -ЗИД-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13.06.13г);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г) статьи 10 в </w:t>
      </w:r>
      <w:r>
        <w:rPr>
          <w:rFonts w:ascii="Times New Roman" w:hAnsi="Times New Roman" w:cs="Times New Roman"/>
          <w:b/>
          <w:i/>
          <w:color w:val="70AD47"/>
          <w:sz w:val="24"/>
          <w:szCs w:val="24"/>
        </w:rPr>
        <w:t>новой</w:t>
      </w:r>
      <w:r>
        <w:rPr>
          <w:rFonts w:ascii="Times New Roman" w:hAnsi="Times New Roman" w:cs="Times New Roman"/>
          <w:b/>
          <w:i/>
          <w:sz w:val="24"/>
          <w:szCs w:val="24"/>
        </w:rPr>
        <w:t xml:space="preserve"> редакции (З-н № 29-ЗИ-</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15.03.21г);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Подпункт ж) статьи 10 с изменением (З-н №297 -ЗИ-</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02.12.21г);</w:t>
      </w:r>
    </w:p>
    <w:p w:rsidR="00B371E5" w:rsidRDefault="00B371E5" w:rsidP="00B371E5">
      <w:pPr>
        <w:pStyle w:val="a4"/>
        <w:jc w:val="both"/>
        <w:rPr>
          <w:rFonts w:ascii="Times New Roman" w:hAnsi="Times New Roman" w:cs="Times New Roman"/>
          <w:b/>
          <w:i/>
          <w:sz w:val="24"/>
          <w:szCs w:val="24"/>
        </w:rPr>
      </w:pPr>
    </w:p>
    <w:p w:rsidR="00B371E5" w:rsidRDefault="00B371E5" w:rsidP="00B371E5">
      <w:pPr>
        <w:ind w:firstLine="709"/>
        <w:jc w:val="both"/>
        <w:rPr>
          <w:snapToGrid w:val="0"/>
          <w:sz w:val="28"/>
          <w:szCs w:val="28"/>
        </w:rPr>
      </w:pPr>
      <w:r>
        <w:rPr>
          <w:snapToGrid w:val="0"/>
          <w:sz w:val="28"/>
          <w:szCs w:val="28"/>
        </w:rPr>
        <w:t xml:space="preserve">Лицам, имеющим особые трудовые заслуги перед Родиной, предоставляются следующие льготы: </w:t>
      </w:r>
    </w:p>
    <w:p w:rsidR="00B371E5" w:rsidRDefault="00B371E5" w:rsidP="00B371E5">
      <w:pPr>
        <w:ind w:firstLine="709"/>
        <w:jc w:val="both"/>
        <w:rPr>
          <w:snapToGrid w:val="0"/>
          <w:sz w:val="28"/>
          <w:szCs w:val="28"/>
        </w:rPr>
      </w:pPr>
      <w:r>
        <w:rPr>
          <w:snapToGrid w:val="0"/>
          <w:sz w:val="28"/>
          <w:szCs w:val="28"/>
        </w:rPr>
        <w:t xml:space="preserve">а) льготное налогообложение в соответствии с действующим законодательством Приднестровской Молдавской Республики; </w:t>
      </w:r>
    </w:p>
    <w:p w:rsidR="00B371E5" w:rsidRDefault="00B371E5" w:rsidP="00B371E5">
      <w:pPr>
        <w:pStyle w:val="a4"/>
        <w:ind w:firstLine="709"/>
        <w:jc w:val="both"/>
        <w:rPr>
          <w:rFonts w:ascii="Times New Roman" w:hAnsi="Times New Roman" w:cs="Times New Roman"/>
          <w:sz w:val="28"/>
          <w:szCs w:val="28"/>
        </w:rPr>
      </w:pPr>
      <w:r>
        <w:rPr>
          <w:rFonts w:ascii="Times New Roman" w:hAnsi="Times New Roman" w:cs="Times New Roman"/>
          <w:snapToGrid w:val="0"/>
          <w:sz w:val="28"/>
          <w:szCs w:val="28"/>
        </w:rPr>
        <w:lastRenderedPageBreak/>
        <w:t xml:space="preserve">б) первоочередное бесплатное обслуживание указанных лиц и членов их семей (жены (мужа) и детей до 18 (восемнадцати) лет) в амбулаторно-поликлинических учреждениях всех типов и видов, а также внеочередная госпитализация и лечение в стационарах указанных лиц и членов их семей (жены (мужа) и детей в возрасте до 18 (восемнадцати) лет). </w:t>
      </w:r>
      <w:r>
        <w:rPr>
          <w:rFonts w:ascii="Times New Roman" w:hAnsi="Times New Roman" w:cs="Times New Roman"/>
          <w:sz w:val="28"/>
          <w:szCs w:val="28"/>
        </w:rPr>
        <w:t>Сохранение права обслуживания указанных лиц после выхода на пенсию в поликлиниках и других медицинских учреждениях, к которым они были прикреплены;</w:t>
      </w:r>
    </w:p>
    <w:p w:rsidR="00B371E5" w:rsidRDefault="00B371E5" w:rsidP="00B371E5">
      <w:pPr>
        <w:autoSpaceDE w:val="0"/>
        <w:autoSpaceDN w:val="0"/>
        <w:adjustRightInd w:val="0"/>
        <w:ind w:firstLine="709"/>
        <w:jc w:val="both"/>
        <w:rPr>
          <w:sz w:val="28"/>
          <w:szCs w:val="28"/>
        </w:rPr>
      </w:pPr>
      <w:r>
        <w:rPr>
          <w:sz w:val="28"/>
          <w:szCs w:val="28"/>
        </w:rPr>
        <w:t xml:space="preserve">в) первоочередное бесплатное обеспечение лекарствами, по рецептам врача, по перечню, установленному уполномоченным Правительством Приднестровской Молдавской Республики исполнительным органом государственной власти; </w:t>
      </w:r>
    </w:p>
    <w:p w:rsidR="00B371E5" w:rsidRDefault="00B371E5" w:rsidP="00B371E5">
      <w:pPr>
        <w:autoSpaceDE w:val="0"/>
        <w:autoSpaceDN w:val="0"/>
        <w:adjustRightInd w:val="0"/>
        <w:ind w:firstLine="709"/>
        <w:jc w:val="both"/>
        <w:rPr>
          <w:sz w:val="28"/>
          <w:szCs w:val="28"/>
        </w:rPr>
      </w:pPr>
      <w:r>
        <w:rPr>
          <w:sz w:val="28"/>
          <w:szCs w:val="28"/>
        </w:rPr>
        <w:t xml:space="preserve">г) внеочередное бесплатное изготовление и ремонт зубных протезов </w:t>
      </w:r>
      <w:r>
        <w:rPr>
          <w:sz w:val="28"/>
          <w:szCs w:val="28"/>
        </w:rPr>
        <w:br/>
        <w:t xml:space="preserve">(за исключением протезов из драгоценных металлов, фарфора </w:t>
      </w:r>
      <w:r>
        <w:rPr>
          <w:sz w:val="28"/>
          <w:szCs w:val="28"/>
        </w:rPr>
        <w:br/>
        <w:t xml:space="preserve">и металлокерамики) 1 (один) раз в 5 (пять) лет в поликлиниках, а также бесплатное обеспечение другими протезно-ортопедическими изделиями; </w:t>
      </w:r>
    </w:p>
    <w:p w:rsidR="00B371E5" w:rsidRDefault="00B371E5" w:rsidP="00B371E5">
      <w:pPr>
        <w:ind w:firstLine="709"/>
        <w:jc w:val="both"/>
        <w:rPr>
          <w:sz w:val="28"/>
          <w:szCs w:val="28"/>
        </w:rPr>
      </w:pPr>
      <w:r>
        <w:rPr>
          <w:snapToGrid w:val="0"/>
          <w:sz w:val="28"/>
          <w:szCs w:val="28"/>
        </w:rPr>
        <w:t>д)</w:t>
      </w:r>
      <w:r>
        <w:rPr>
          <w:sz w:val="28"/>
          <w:szCs w:val="28"/>
        </w:rPr>
        <w:t xml:space="preserve"> бесплатное получение, при наличии медицинских показаний, инвалидного кресла-коляски сроком: дорожной – на 4 (четыре) года, комнатной – на 5 (пять) лет без права продажи и (или) передачи другим лицам. Инвалидное кресло-коляска подлежит сдаче органу социального обеспечения по месту жительства в случае смерти гражданина или ее ненадобности;</w:t>
      </w:r>
    </w:p>
    <w:p w:rsidR="00B371E5" w:rsidRDefault="00B371E5" w:rsidP="00B371E5">
      <w:pPr>
        <w:pStyle w:val="a4"/>
        <w:widowControl w:val="0"/>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е) первоочередное получение в соответствующих органах, осуществляющих пенсионное обеспечение, бесплатной путевки в санаторий, профилакторий один раз в год, а членам их семей (жене (мужу) и детям в возрасте до 18 (восемнадцати) лет) – за 25 процентов стоимости. </w:t>
      </w:r>
      <w:r>
        <w:rPr>
          <w:rFonts w:ascii="Times New Roman" w:hAnsi="Times New Roman" w:cs="Times New Roman"/>
          <w:sz w:val="28"/>
          <w:szCs w:val="28"/>
        </w:rPr>
        <w:t>Указанные льготы сохраняются за пережившим супругом Героя Социалистического Труда либо гражданина, награжденного орденом Трудовой Славы трех степеней СССР;</w:t>
      </w:r>
    </w:p>
    <w:p w:rsidR="00B371E5" w:rsidRDefault="00B371E5" w:rsidP="00B371E5">
      <w:pPr>
        <w:ind w:firstLine="709"/>
        <w:jc w:val="both"/>
        <w:rPr>
          <w:snapToGrid w:val="0"/>
          <w:sz w:val="28"/>
          <w:szCs w:val="28"/>
        </w:rPr>
      </w:pPr>
      <w:r>
        <w:rPr>
          <w:snapToGrid w:val="0"/>
          <w:sz w:val="28"/>
          <w:szCs w:val="28"/>
        </w:rPr>
        <w:t xml:space="preserve">ж) освобождение указанных в настоящей статье лиц, а также супруги (супруга) и их несовершеннолетних детей, находящихся на их иждивении, </w:t>
      </w:r>
      <w:r>
        <w:rPr>
          <w:snapToGrid w:val="0"/>
          <w:sz w:val="28"/>
          <w:szCs w:val="28"/>
        </w:rPr>
        <w:br/>
        <w:t xml:space="preserve">от оплаты жилого помещения и коммунальных услуг; </w:t>
      </w:r>
    </w:p>
    <w:p w:rsidR="00B371E5" w:rsidRDefault="00B371E5" w:rsidP="00B371E5">
      <w:pPr>
        <w:ind w:firstLine="709"/>
        <w:jc w:val="both"/>
        <w:rPr>
          <w:snapToGrid w:val="0"/>
          <w:sz w:val="28"/>
          <w:szCs w:val="28"/>
        </w:rPr>
      </w:pPr>
      <w:r>
        <w:rPr>
          <w:snapToGrid w:val="0"/>
          <w:sz w:val="28"/>
          <w:szCs w:val="28"/>
        </w:rPr>
        <w:t xml:space="preserve">з) первоочередное улучшение жилищных условий с предоставлением при этом дополнительной жилой площади до 20 квадратных метров; </w:t>
      </w:r>
    </w:p>
    <w:p w:rsidR="00B371E5" w:rsidRDefault="00B371E5" w:rsidP="00B371E5">
      <w:pPr>
        <w:ind w:firstLine="709"/>
        <w:jc w:val="both"/>
        <w:rPr>
          <w:snapToGrid w:val="0"/>
          <w:sz w:val="28"/>
          <w:szCs w:val="28"/>
        </w:rPr>
      </w:pPr>
      <w:r>
        <w:rPr>
          <w:snapToGrid w:val="0"/>
          <w:sz w:val="28"/>
          <w:szCs w:val="28"/>
        </w:rPr>
        <w:t xml:space="preserve">и) первоочередное предоставление земельных участков под индивидуальное жилищное строительство, строительство дачи и садово-огородное хозяйство в соответствии с действующим законодательством Приднестровской Молдавской Республики; </w:t>
      </w:r>
    </w:p>
    <w:p w:rsidR="00B371E5" w:rsidRDefault="00B371E5" w:rsidP="00B371E5">
      <w:pPr>
        <w:ind w:firstLine="709"/>
        <w:jc w:val="both"/>
        <w:rPr>
          <w:snapToGrid w:val="0"/>
          <w:sz w:val="28"/>
          <w:szCs w:val="28"/>
        </w:rPr>
      </w:pPr>
      <w:r>
        <w:rPr>
          <w:snapToGrid w:val="0"/>
          <w:sz w:val="28"/>
          <w:szCs w:val="28"/>
        </w:rPr>
        <w:t xml:space="preserve">к) бесплатный капитальный ремонт жилых домов (квартир), находящихся в их собственности, за счет средств местного бюджета; </w:t>
      </w:r>
    </w:p>
    <w:p w:rsidR="00B371E5" w:rsidRDefault="00B371E5" w:rsidP="00B371E5">
      <w:pPr>
        <w:ind w:firstLine="709"/>
        <w:jc w:val="both"/>
        <w:rPr>
          <w:snapToGrid w:val="0"/>
          <w:sz w:val="28"/>
          <w:szCs w:val="28"/>
        </w:rPr>
      </w:pPr>
      <w:r>
        <w:rPr>
          <w:snapToGrid w:val="0"/>
          <w:sz w:val="28"/>
          <w:szCs w:val="28"/>
        </w:rPr>
        <w:t xml:space="preserve">л) первоочередное обеспечение местными строительными материалами на строительство индивидуальных жилых домов и капитальный ремонт жилья; </w:t>
      </w:r>
    </w:p>
    <w:p w:rsidR="00B371E5" w:rsidRDefault="00B371E5" w:rsidP="00B371E5">
      <w:pPr>
        <w:ind w:firstLine="709"/>
        <w:jc w:val="both"/>
        <w:rPr>
          <w:snapToGrid w:val="0"/>
          <w:sz w:val="28"/>
          <w:szCs w:val="28"/>
        </w:rPr>
      </w:pPr>
      <w:r>
        <w:rPr>
          <w:snapToGrid w:val="0"/>
          <w:sz w:val="28"/>
          <w:szCs w:val="28"/>
        </w:rPr>
        <w:t xml:space="preserve">м) внеочередная и бесплатная установка телефона, внеочередное и бесплатное оборудование жилья средствами вневедомственной охранной сигнализации; </w:t>
      </w:r>
    </w:p>
    <w:p w:rsidR="00B371E5" w:rsidRDefault="00B371E5" w:rsidP="00B371E5">
      <w:pPr>
        <w:ind w:firstLine="709"/>
        <w:jc w:val="both"/>
        <w:rPr>
          <w:snapToGrid w:val="0"/>
          <w:sz w:val="28"/>
          <w:szCs w:val="28"/>
        </w:rPr>
      </w:pPr>
      <w:r>
        <w:rPr>
          <w:snapToGrid w:val="0"/>
          <w:sz w:val="28"/>
          <w:szCs w:val="28"/>
        </w:rPr>
        <w:lastRenderedPageBreak/>
        <w:t xml:space="preserve">н) бесплатный проезд всеми видами транспорта общего пользования (за исключением легковых таксомоторов) на городских, пригородных и междугородних маршрутах в пределах Приднестровской Молдавской Республики; </w:t>
      </w:r>
    </w:p>
    <w:p w:rsidR="00B371E5" w:rsidRDefault="00B371E5" w:rsidP="00B371E5">
      <w:pPr>
        <w:pStyle w:val="a4"/>
        <w:ind w:firstLine="720"/>
        <w:jc w:val="both"/>
        <w:rPr>
          <w:rFonts w:ascii="Times New Roman" w:hAnsi="Times New Roman" w:cs="Times New Roman"/>
          <w:i/>
          <w:color w:val="FF6600"/>
          <w:sz w:val="24"/>
          <w:szCs w:val="24"/>
        </w:rPr>
      </w:pPr>
      <w:r>
        <w:rPr>
          <w:rFonts w:ascii="Times New Roman" w:hAnsi="Times New Roman" w:cs="Times New Roman"/>
          <w:snapToGrid w:val="0"/>
          <w:color w:val="993300"/>
          <w:sz w:val="28"/>
          <w:szCs w:val="28"/>
        </w:rPr>
        <w:t xml:space="preserve">о) бесплатный проезд один раз в год (туда и обратно) железнодорожным транспортом </w:t>
      </w:r>
      <w:r>
        <w:rPr>
          <w:rFonts w:ascii="Times New Roman" w:hAnsi="Times New Roman" w:cs="Times New Roman"/>
          <w:color w:val="993300"/>
          <w:sz w:val="28"/>
          <w:szCs w:val="28"/>
        </w:rPr>
        <w:t>или автомобильным транспортом общего пользования на международных маршрутах</w:t>
      </w:r>
      <w:r>
        <w:rPr>
          <w:rFonts w:ascii="Times New Roman" w:hAnsi="Times New Roman" w:cs="Times New Roman"/>
          <w:snapToGrid w:val="0"/>
          <w:color w:val="993300"/>
          <w:sz w:val="28"/>
          <w:szCs w:val="28"/>
        </w:rPr>
        <w:t>; (</w:t>
      </w:r>
      <w:r>
        <w:rPr>
          <w:rFonts w:ascii="Times New Roman" w:hAnsi="Times New Roman" w:cs="Times New Roman"/>
          <w:i/>
          <w:color w:val="993300"/>
          <w:sz w:val="24"/>
          <w:szCs w:val="24"/>
        </w:rPr>
        <w:t>подпункт о) статьи 10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Pr>
        <w:pStyle w:val="a4"/>
        <w:ind w:firstLine="709"/>
        <w:jc w:val="both"/>
        <w:rPr>
          <w:rFonts w:ascii="Times New Roman" w:hAnsi="Times New Roman" w:cs="Times New Roman"/>
          <w:sz w:val="28"/>
          <w:szCs w:val="28"/>
        </w:rPr>
      </w:pPr>
      <w:r>
        <w:rPr>
          <w:rFonts w:ascii="Times New Roman" w:hAnsi="Times New Roman" w:cs="Times New Roman"/>
          <w:sz w:val="28"/>
          <w:szCs w:val="28"/>
        </w:rPr>
        <w:t>п) предоставление ежегодного отпуска и дополнительного отпуска без сохранения заработной платы до трех недель в году в удобное для них время;</w:t>
      </w:r>
    </w:p>
    <w:p w:rsidR="00B371E5" w:rsidRDefault="00B371E5" w:rsidP="00B371E5">
      <w:pPr>
        <w:ind w:firstLine="709"/>
        <w:jc w:val="both"/>
        <w:rPr>
          <w:snapToGrid w:val="0"/>
          <w:sz w:val="28"/>
          <w:szCs w:val="28"/>
        </w:rPr>
      </w:pPr>
      <w:r>
        <w:rPr>
          <w:snapToGrid w:val="0"/>
          <w:sz w:val="28"/>
          <w:szCs w:val="28"/>
        </w:rPr>
        <w:t xml:space="preserve">р) бесплатное погребение умершего (погибшего) за счет средств республиканского бюджета; </w:t>
      </w:r>
    </w:p>
    <w:p w:rsidR="00B371E5" w:rsidRDefault="00B371E5" w:rsidP="00B371E5">
      <w:pPr>
        <w:ind w:firstLine="709"/>
        <w:jc w:val="both"/>
        <w:rPr>
          <w:snapToGrid w:val="0"/>
          <w:sz w:val="28"/>
          <w:szCs w:val="28"/>
        </w:rPr>
      </w:pPr>
      <w:r>
        <w:rPr>
          <w:snapToGrid w:val="0"/>
          <w:sz w:val="28"/>
          <w:szCs w:val="28"/>
        </w:rPr>
        <w:t xml:space="preserve">с) бесплатное сооружение на могиле умершего (погибшего) надгробья, </w:t>
      </w:r>
      <w:r>
        <w:rPr>
          <w:sz w:val="28"/>
          <w:szCs w:val="28"/>
        </w:rPr>
        <w:t>по установленному Правительством Приднестровской Молдавской Республики образцу. Дополнительные расходы, связанные с изменением установленного Правительством Приднестровской Молдавской Республики образца надгробия, оплачиваются семьей умершего (погибшего)</w:t>
      </w:r>
      <w:r>
        <w:rPr>
          <w:snapToGrid w:val="0"/>
          <w:sz w:val="28"/>
          <w:szCs w:val="28"/>
        </w:rPr>
        <w:t xml:space="preserve">; </w:t>
      </w:r>
    </w:p>
    <w:p w:rsidR="00B371E5" w:rsidRDefault="00B371E5" w:rsidP="00B371E5">
      <w:pPr>
        <w:ind w:firstLine="709"/>
        <w:jc w:val="both"/>
        <w:rPr>
          <w:snapToGrid w:val="0"/>
          <w:sz w:val="28"/>
          <w:szCs w:val="28"/>
        </w:rPr>
      </w:pPr>
      <w:r>
        <w:rPr>
          <w:snapToGrid w:val="0"/>
          <w:sz w:val="28"/>
          <w:szCs w:val="28"/>
        </w:rPr>
        <w:t xml:space="preserve">т) выплата жене (мужу) и детям в возрасте до 18 (восемнадцати) лет в случае смерти (гибели) лица, имеющего трудовые заслуги перед Родиной, единовременного пособия в размере 5 (пяти) минимальных размеров оплаты труда, установленных действующим законодательством Приднестровской Молдавской Республики на день смерти (гибели) указанного лица; </w:t>
      </w:r>
    </w:p>
    <w:p w:rsidR="00B371E5" w:rsidRDefault="00B371E5" w:rsidP="00B371E5">
      <w:pPr>
        <w:pStyle w:val="a4"/>
        <w:ind w:firstLine="720"/>
        <w:jc w:val="both"/>
        <w:rPr>
          <w:rFonts w:ascii="Times New Roman" w:hAnsi="Times New Roman" w:cs="Times New Roman"/>
          <w:i/>
          <w:color w:val="FF6600"/>
          <w:sz w:val="24"/>
          <w:szCs w:val="24"/>
        </w:rPr>
      </w:pPr>
      <w:r>
        <w:rPr>
          <w:rFonts w:ascii="Times New Roman" w:hAnsi="Times New Roman" w:cs="Times New Roman"/>
          <w:snapToGrid w:val="0"/>
          <w:color w:val="993300"/>
          <w:sz w:val="28"/>
          <w:szCs w:val="28"/>
        </w:rPr>
        <w:t xml:space="preserve">у) при наличии личного автомобиля – выплата денежной компенсации расходов на бензин из расчета </w:t>
      </w:r>
      <w:smartTag w:uri="urn:schemas-microsoft-com:office:smarttags" w:element="metricconverter">
        <w:smartTagPr>
          <w:attr w:name="ProductID" w:val="100 литров"/>
        </w:smartTagPr>
        <w:r>
          <w:rPr>
            <w:rFonts w:ascii="Times New Roman" w:hAnsi="Times New Roman" w:cs="Times New Roman"/>
            <w:snapToGrid w:val="0"/>
            <w:color w:val="993300"/>
            <w:sz w:val="28"/>
            <w:szCs w:val="28"/>
          </w:rPr>
          <w:t>100 литров</w:t>
        </w:r>
      </w:smartTag>
      <w:r>
        <w:rPr>
          <w:rFonts w:ascii="Times New Roman" w:hAnsi="Times New Roman" w:cs="Times New Roman"/>
          <w:snapToGrid w:val="0"/>
          <w:color w:val="993300"/>
          <w:sz w:val="28"/>
          <w:szCs w:val="28"/>
        </w:rPr>
        <w:t xml:space="preserve"> в месяц. (</w:t>
      </w:r>
      <w:r>
        <w:rPr>
          <w:rFonts w:ascii="Times New Roman" w:hAnsi="Times New Roman" w:cs="Times New Roman"/>
          <w:i/>
          <w:color w:val="993300"/>
          <w:sz w:val="24"/>
          <w:szCs w:val="24"/>
        </w:rPr>
        <w:t>подпункт у) статьи 10</w:t>
      </w:r>
      <w:r>
        <w:rPr>
          <w:rFonts w:ascii="Times New Roman" w:hAnsi="Times New Roman" w:cs="Times New Roman"/>
          <w:i/>
          <w:color w:val="FF6600"/>
          <w:sz w:val="24"/>
          <w:szCs w:val="24"/>
        </w:rPr>
        <w:t xml:space="preserve"> </w:t>
      </w:r>
      <w:r>
        <w:rPr>
          <w:rFonts w:ascii="Times New Roman" w:hAnsi="Times New Roman" w:cs="Times New Roman"/>
          <w:i/>
          <w:color w:val="993300"/>
          <w:sz w:val="24"/>
          <w:szCs w:val="24"/>
        </w:rPr>
        <w:t>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Pr>
        <w:pStyle w:val="a4"/>
        <w:rPr>
          <w:rFonts w:ascii="Times New Roman" w:hAnsi="Times New Roman" w:cs="Times New Roman"/>
          <w:snapToGrid w:val="0"/>
          <w:sz w:val="28"/>
          <w:szCs w:val="28"/>
        </w:rPr>
      </w:pPr>
    </w:p>
    <w:p w:rsidR="00B371E5" w:rsidRDefault="00B371E5" w:rsidP="00B371E5">
      <w:pPr>
        <w:pStyle w:val="a4"/>
        <w:jc w:val="center"/>
        <w:outlineLvl w:val="0"/>
        <w:rPr>
          <w:rFonts w:ascii="Times New Roman" w:hAnsi="Times New Roman" w:cs="Times New Roman"/>
          <w:b/>
          <w:sz w:val="28"/>
          <w:szCs w:val="28"/>
        </w:rPr>
      </w:pPr>
      <w:r>
        <w:rPr>
          <w:rFonts w:ascii="Times New Roman" w:hAnsi="Times New Roman" w:cs="Times New Roman"/>
          <w:b/>
          <w:sz w:val="28"/>
          <w:szCs w:val="28"/>
        </w:rPr>
        <w:t xml:space="preserve">ГЛАВА 4. СТАТУС ВЕТЕРАНА ВОЕННОЙ </w:t>
      </w:r>
    </w:p>
    <w:p w:rsidR="00B371E5" w:rsidRDefault="00B371E5" w:rsidP="00B371E5">
      <w:pPr>
        <w:pStyle w:val="a4"/>
        <w:jc w:val="center"/>
        <w:rPr>
          <w:rFonts w:ascii="Times New Roman" w:hAnsi="Times New Roman" w:cs="Times New Roman"/>
          <w:b/>
          <w:sz w:val="28"/>
          <w:szCs w:val="28"/>
        </w:rPr>
      </w:pPr>
      <w:r>
        <w:rPr>
          <w:rFonts w:ascii="Times New Roman" w:hAnsi="Times New Roman" w:cs="Times New Roman"/>
          <w:b/>
          <w:sz w:val="28"/>
          <w:szCs w:val="28"/>
        </w:rPr>
        <w:t>СЛУЖБЫ И ПРЕДОСТАВЛЯЕМЫЕ ЕМУ ЛЬГОТЫ И ПРЕИМУЩЕСТВА</w:t>
      </w:r>
    </w:p>
    <w:p w:rsidR="00B371E5" w:rsidRDefault="00B371E5" w:rsidP="00B371E5">
      <w:pPr>
        <w:pStyle w:val="a4"/>
        <w:jc w:val="both"/>
        <w:rPr>
          <w:rFonts w:ascii="Times New Roman" w:hAnsi="Times New Roman" w:cs="Times New Roman"/>
          <w:sz w:val="28"/>
          <w:szCs w:val="28"/>
        </w:rPr>
      </w:pPr>
    </w:p>
    <w:p w:rsidR="00B371E5" w:rsidRDefault="00B371E5" w:rsidP="00B371E5">
      <w:pPr>
        <w:pStyle w:val="a4"/>
        <w:ind w:firstLine="720"/>
        <w:jc w:val="both"/>
        <w:outlineLvl w:val="0"/>
        <w:rPr>
          <w:rFonts w:ascii="Times New Roman" w:hAnsi="Times New Roman" w:cs="Times New Roman"/>
          <w:sz w:val="28"/>
          <w:szCs w:val="28"/>
        </w:rPr>
      </w:pPr>
      <w:r>
        <w:rPr>
          <w:rFonts w:ascii="Times New Roman" w:hAnsi="Times New Roman" w:cs="Times New Roman"/>
          <w:b/>
          <w:sz w:val="28"/>
          <w:szCs w:val="28"/>
        </w:rPr>
        <w:t>Статья 11.</w:t>
      </w:r>
      <w:r>
        <w:rPr>
          <w:rFonts w:ascii="Times New Roman" w:hAnsi="Times New Roman" w:cs="Times New Roman"/>
          <w:sz w:val="28"/>
          <w:szCs w:val="28"/>
        </w:rPr>
        <w:t xml:space="preserve"> Ветераны военной службы</w:t>
      </w:r>
    </w:p>
    <w:p w:rsidR="00B371E5" w:rsidRDefault="00B371E5" w:rsidP="00B371E5">
      <w:pPr>
        <w:pStyle w:val="a4"/>
        <w:ind w:firstLine="709"/>
        <w:jc w:val="both"/>
        <w:rPr>
          <w:rFonts w:ascii="Times New Roman" w:hAnsi="Times New Roman" w:cs="Times New Roman"/>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Статья дополнена частью второй (З-н №118 -ЗИД-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13.06.13г);</w:t>
      </w:r>
    </w:p>
    <w:p w:rsidR="00B371E5" w:rsidRDefault="00B371E5" w:rsidP="00B371E5">
      <w:pPr>
        <w:pStyle w:val="a4"/>
        <w:jc w:val="both"/>
        <w:rPr>
          <w:rFonts w:ascii="Times New Roman" w:hAnsi="Times New Roman" w:cs="Times New Roman"/>
          <w:b/>
          <w:i/>
          <w:color w:val="008000"/>
          <w:sz w:val="24"/>
          <w:szCs w:val="24"/>
        </w:rPr>
      </w:pPr>
      <w:r>
        <w:rPr>
          <w:rFonts w:ascii="Times New Roman" w:hAnsi="Times New Roman" w:cs="Times New Roman"/>
          <w:b/>
          <w:i/>
          <w:color w:val="008000"/>
          <w:sz w:val="24"/>
          <w:szCs w:val="24"/>
        </w:rPr>
        <w:t>-- Статья в новой редакции (З-н № 219 -ЗИ-</w:t>
      </w:r>
      <w:r>
        <w:rPr>
          <w:rFonts w:ascii="Times New Roman" w:hAnsi="Times New Roman" w:cs="Times New Roman"/>
          <w:b/>
          <w:i/>
          <w:color w:val="008000"/>
          <w:sz w:val="24"/>
          <w:szCs w:val="24"/>
          <w:lang w:val="en-US"/>
        </w:rPr>
        <w:t>V</w:t>
      </w:r>
      <w:r>
        <w:rPr>
          <w:rFonts w:ascii="Times New Roman" w:hAnsi="Times New Roman" w:cs="Times New Roman"/>
          <w:b/>
          <w:i/>
          <w:color w:val="008000"/>
          <w:sz w:val="24"/>
          <w:szCs w:val="24"/>
        </w:rPr>
        <w:t xml:space="preserve"> от 15.10.13г);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статьи 11 в </w:t>
      </w:r>
      <w:r>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jc w:val="both"/>
        <w:rPr>
          <w:rFonts w:ascii="Times New Roman" w:hAnsi="Times New Roman" w:cs="Times New Roman"/>
          <w:sz w:val="28"/>
          <w:szCs w:val="28"/>
        </w:rPr>
      </w:pPr>
    </w:p>
    <w:p w:rsidR="00B371E5" w:rsidRDefault="00B371E5" w:rsidP="00B371E5">
      <w:pPr>
        <w:ind w:firstLine="709"/>
        <w:jc w:val="both"/>
        <w:rPr>
          <w:sz w:val="28"/>
          <w:szCs w:val="28"/>
        </w:rPr>
      </w:pPr>
      <w:r>
        <w:rPr>
          <w:sz w:val="28"/>
          <w:szCs w:val="28"/>
        </w:rPr>
        <w:t xml:space="preserve">Ветеранами военной службы являются военнослужащие Вооруженных Сил СССР и Приднестровской Молдавской Республики, а также военнослужащие министерств и ведомств (структур), в которых предусмотрена военная служба, награжденные орденами или медалями либо удостоенные почетных званий СССР, МССР или Приднестровской Молдавской Республики, либо награжденные ведомственными знаками </w:t>
      </w:r>
      <w:r>
        <w:rPr>
          <w:sz w:val="28"/>
          <w:szCs w:val="28"/>
        </w:rPr>
        <w:lastRenderedPageBreak/>
        <w:t>отличия, при условии, что общая продолжительность военной службы указанных военнослужащих составляет 20 (двадцать) и более календарных лет,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также на военнослужащих, уволенных с военной службы в запас (отставку).</w:t>
      </w:r>
    </w:p>
    <w:p w:rsidR="00B371E5" w:rsidRDefault="00B371E5" w:rsidP="00B371E5">
      <w:pPr>
        <w:pStyle w:val="a4"/>
        <w:ind w:firstLine="709"/>
        <w:jc w:val="both"/>
        <w:rPr>
          <w:rFonts w:ascii="Times New Roman" w:hAnsi="Times New Roman" w:cs="Times New Roman"/>
          <w:sz w:val="28"/>
          <w:szCs w:val="28"/>
        </w:rPr>
      </w:pPr>
      <w:r>
        <w:rPr>
          <w:rFonts w:ascii="Times New Roman" w:hAnsi="Times New Roman" w:cs="Times New Roman"/>
          <w:sz w:val="28"/>
          <w:szCs w:val="28"/>
        </w:rPr>
        <w:t>Перечень государственных наград и почетных званий СССР, МССР и Приднестровской Молдавской Республики, а также перечень ведомственных знаков отличия, дающих право на звание «Ветеран военной службы», утверждаются Правительством Приднестровской Молдавской Республики.</w:t>
      </w:r>
    </w:p>
    <w:p w:rsidR="00B371E5" w:rsidRDefault="00B371E5" w:rsidP="00B371E5">
      <w:pPr>
        <w:pStyle w:val="a4"/>
        <w:ind w:firstLine="709"/>
        <w:jc w:val="both"/>
        <w:rPr>
          <w:rFonts w:ascii="Times New Roman" w:hAnsi="Times New Roman" w:cs="Times New Roman"/>
          <w:sz w:val="28"/>
          <w:szCs w:val="28"/>
        </w:rPr>
      </w:pPr>
      <w:r>
        <w:rPr>
          <w:rFonts w:ascii="Times New Roman" w:hAnsi="Times New Roman" w:cs="Times New Roman"/>
          <w:sz w:val="28"/>
          <w:szCs w:val="28"/>
        </w:rPr>
        <w:t>Порядок и условия присвоения звания «Ветеран военной службы» определяются Президентом Приднестровской Молдавской Республики.</w:t>
      </w:r>
    </w:p>
    <w:p w:rsidR="00B371E5" w:rsidRDefault="00B371E5" w:rsidP="00B371E5">
      <w:pPr>
        <w:pStyle w:val="a4"/>
        <w:jc w:val="both"/>
        <w:rPr>
          <w:rFonts w:ascii="Times New Roman" w:hAnsi="Times New Roman" w:cs="Times New Roman"/>
          <w:sz w:val="28"/>
          <w:szCs w:val="28"/>
        </w:rPr>
      </w:pPr>
    </w:p>
    <w:p w:rsidR="00B371E5" w:rsidRDefault="00B371E5" w:rsidP="00B371E5">
      <w:pPr>
        <w:pStyle w:val="a4"/>
        <w:ind w:firstLine="720"/>
        <w:jc w:val="both"/>
        <w:outlineLvl w:val="0"/>
        <w:rPr>
          <w:rFonts w:ascii="Times New Roman" w:hAnsi="Times New Roman" w:cs="Times New Roman"/>
          <w:sz w:val="28"/>
          <w:szCs w:val="28"/>
        </w:rPr>
      </w:pPr>
      <w:r>
        <w:rPr>
          <w:rFonts w:ascii="Times New Roman" w:hAnsi="Times New Roman" w:cs="Times New Roman"/>
          <w:b/>
          <w:sz w:val="28"/>
          <w:szCs w:val="28"/>
        </w:rPr>
        <w:t>Статья 12.</w:t>
      </w:r>
      <w:r>
        <w:rPr>
          <w:rFonts w:ascii="Times New Roman" w:hAnsi="Times New Roman" w:cs="Times New Roman"/>
          <w:sz w:val="28"/>
          <w:szCs w:val="28"/>
        </w:rPr>
        <w:t xml:space="preserve"> Льготы ветеранам военной службы</w:t>
      </w:r>
    </w:p>
    <w:p w:rsidR="00B371E5" w:rsidRDefault="00B371E5" w:rsidP="00B371E5">
      <w:pPr>
        <w:pStyle w:val="a4"/>
        <w:ind w:firstLine="720"/>
        <w:jc w:val="both"/>
        <w:rPr>
          <w:rFonts w:ascii="Times New Roman" w:hAnsi="Times New Roman" w:cs="Times New Roman"/>
          <w:sz w:val="28"/>
          <w:szCs w:val="28"/>
        </w:rPr>
      </w:pP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в) части первой статьи 12 приостановлен в действии с 1 января 2015 года по 31 декабря 2017 года (З-н ПМР от 08.12.2014г № 203-З-</w:t>
      </w:r>
      <w:r>
        <w:rPr>
          <w:rFonts w:ascii="Times New Roman" w:hAnsi="Times New Roman" w:cs="Times New Roman"/>
          <w:b/>
          <w:i/>
          <w:color w:val="993300"/>
          <w:sz w:val="24"/>
          <w:szCs w:val="24"/>
          <w:lang w:val="en-US"/>
        </w:rPr>
        <w:t>V</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sz w:val="28"/>
          <w:szCs w:val="28"/>
        </w:rPr>
      </w:pPr>
      <w:r>
        <w:rPr>
          <w:rFonts w:ascii="Times New Roman" w:hAnsi="Times New Roman" w:cs="Times New Roman"/>
          <w:b/>
          <w:i/>
          <w:color w:val="993300"/>
          <w:sz w:val="24"/>
          <w:szCs w:val="24"/>
        </w:rPr>
        <w:t>-- Подпункт в) части первой статьи 12</w:t>
      </w:r>
      <w:r>
        <w:rPr>
          <w:b/>
          <w:color w:val="993300"/>
          <w:sz w:val="28"/>
          <w:szCs w:val="28"/>
        </w:rPr>
        <w:t xml:space="preserve"> </w:t>
      </w:r>
      <w:r>
        <w:rPr>
          <w:rFonts w:ascii="Times New Roman" w:hAnsi="Times New Roman" w:cs="Times New Roman"/>
          <w:b/>
          <w:i/>
          <w:color w:val="993300"/>
          <w:sz w:val="24"/>
          <w:szCs w:val="24"/>
        </w:rPr>
        <w:t>приостановлен в действии с 01.01.18 г. по 31.12.20г. (Закон от 18.12.2017г № 370-З-</w:t>
      </w:r>
      <w:r>
        <w:rPr>
          <w:rFonts w:ascii="Times New Roman" w:hAnsi="Times New Roman" w:cs="Times New Roman"/>
          <w:b/>
          <w:i/>
          <w:color w:val="993300"/>
          <w:sz w:val="24"/>
          <w:szCs w:val="24"/>
          <w:lang w:val="en-US"/>
        </w:rPr>
        <w:t>VI</w:t>
      </w:r>
      <w:r>
        <w:rPr>
          <w:rFonts w:ascii="Times New Roman" w:hAnsi="Times New Roman" w:cs="Times New Roman"/>
          <w:b/>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jc w:val="both"/>
        <w:rPr>
          <w:rFonts w:ascii="Times New Roman" w:hAnsi="Times New Roman" w:cs="Times New Roman"/>
          <w:b/>
          <w:i/>
          <w:color w:val="993300"/>
          <w:sz w:val="24"/>
          <w:szCs w:val="24"/>
        </w:rPr>
      </w:pPr>
      <w:r>
        <w:rPr>
          <w:rFonts w:ascii="Times New Roman" w:hAnsi="Times New Roman" w:cs="Times New Roman"/>
          <w:b/>
          <w:i/>
          <w:color w:val="993300"/>
          <w:sz w:val="24"/>
          <w:szCs w:val="24"/>
        </w:rPr>
        <w:t>-- Подпункт в) части первой статьи 12 приостановлен в действии с 1 января 2021 года по 31 декабря 2023 года (Закон № 229-З-VII от 30.12.2020г «О приостановлении действия ряда положений и внесении изменения в некоторые законы ПМР»);</w:t>
      </w:r>
    </w:p>
    <w:p w:rsidR="00B371E5" w:rsidRDefault="00B371E5" w:rsidP="00B371E5"/>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Подпункт в) части первой статьи с изменением (З-н №118 -ЗИД-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13.06.13г);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Подпункт г) части первой статьи 12 в </w:t>
      </w:r>
      <w:r>
        <w:rPr>
          <w:rFonts w:ascii="Times New Roman" w:hAnsi="Times New Roman" w:cs="Times New Roman"/>
          <w:b/>
          <w:i/>
          <w:color w:val="70AD47"/>
          <w:sz w:val="24"/>
          <w:szCs w:val="24"/>
        </w:rPr>
        <w:t>новой</w:t>
      </w:r>
      <w:r>
        <w:rPr>
          <w:rFonts w:ascii="Times New Roman" w:hAnsi="Times New Roman" w:cs="Times New Roman"/>
          <w:b/>
          <w:i/>
          <w:sz w:val="24"/>
          <w:szCs w:val="24"/>
        </w:rPr>
        <w:t xml:space="preserve"> редакции (З-н № 29-ЗИ-</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15.03.21г);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Подпункт е) части первой статьи 12 с изменением (З-н №297 -ЗИ-</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02.12.21г);</w:t>
      </w:r>
    </w:p>
    <w:p w:rsidR="00B371E5" w:rsidRDefault="00B371E5" w:rsidP="00B371E5">
      <w:pPr>
        <w:pStyle w:val="a4"/>
        <w:jc w:val="both"/>
        <w:rPr>
          <w:rFonts w:ascii="Times New Roman" w:hAnsi="Times New Roman" w:cs="Times New Roman"/>
          <w:b/>
          <w:i/>
          <w:sz w:val="24"/>
          <w:szCs w:val="24"/>
        </w:rPr>
      </w:pP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Ветеранам военной службы предоставляются следующие льготы:</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а) право на первоочередное обеспечение жилой площадью;</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б) преимущественное право на вступление в жилищно-строительные, гаражно-строительные кооперативы и получение земельных участков под индивидуальное жилищное строительство, садово-огородное хозяйство в размерах, определенных действующим законодательством Приднестровской Молдавской Республики;</w:t>
      </w:r>
    </w:p>
    <w:p w:rsidR="00B371E5" w:rsidRDefault="00B371E5" w:rsidP="00B371E5">
      <w:pPr>
        <w:pStyle w:val="a4"/>
        <w:ind w:firstLine="720"/>
        <w:jc w:val="both"/>
        <w:rPr>
          <w:rFonts w:ascii="Times New Roman" w:hAnsi="Times New Roman" w:cs="Times New Roman"/>
          <w:i/>
          <w:color w:val="FF6600"/>
          <w:sz w:val="24"/>
          <w:szCs w:val="24"/>
        </w:rPr>
      </w:pPr>
      <w:r>
        <w:rPr>
          <w:rFonts w:ascii="Times New Roman" w:hAnsi="Times New Roman" w:cs="Times New Roman"/>
          <w:color w:val="993300"/>
          <w:sz w:val="28"/>
          <w:szCs w:val="28"/>
        </w:rPr>
        <w:t xml:space="preserve">в) 50-процентная скидка по оплате за медикаменты по рецепту врача, согласно перечню, и в порядке, установленном уполномоченным Правительством Приднестровской Молдавской Республики исполнительным органом государственной власти; </w:t>
      </w:r>
      <w:r>
        <w:rPr>
          <w:rFonts w:ascii="Times New Roman" w:hAnsi="Times New Roman" w:cs="Times New Roman"/>
          <w:snapToGrid w:val="0"/>
          <w:color w:val="993300"/>
          <w:sz w:val="28"/>
          <w:szCs w:val="28"/>
        </w:rPr>
        <w:t>(</w:t>
      </w:r>
      <w:r>
        <w:rPr>
          <w:rFonts w:ascii="Times New Roman" w:hAnsi="Times New Roman" w:cs="Times New Roman"/>
          <w:i/>
          <w:color w:val="993300"/>
          <w:sz w:val="24"/>
          <w:szCs w:val="24"/>
        </w:rPr>
        <w:t>подпункт в) части первой статьи 12</w:t>
      </w:r>
      <w:r>
        <w:rPr>
          <w:rFonts w:ascii="Times New Roman" w:hAnsi="Times New Roman" w:cs="Times New Roman"/>
          <w:i/>
          <w:color w:val="FF6600"/>
          <w:sz w:val="24"/>
          <w:szCs w:val="24"/>
        </w:rPr>
        <w:t xml:space="preserve"> </w:t>
      </w:r>
      <w:r>
        <w:rPr>
          <w:rFonts w:ascii="Times New Roman" w:hAnsi="Times New Roman" w:cs="Times New Roman"/>
          <w:i/>
          <w:color w:val="993300"/>
          <w:sz w:val="24"/>
          <w:szCs w:val="24"/>
        </w:rPr>
        <w:t>приостановлен в действии с 01.01.18 г. по 31.12.20г. (Закон от 18.12.2017г № 370-З-</w:t>
      </w:r>
      <w:r>
        <w:rPr>
          <w:rFonts w:ascii="Times New Roman" w:hAnsi="Times New Roman" w:cs="Times New Roman"/>
          <w:i/>
          <w:color w:val="993300"/>
          <w:sz w:val="24"/>
          <w:szCs w:val="24"/>
          <w:lang w:val="en-US"/>
        </w:rPr>
        <w:t>VI</w:t>
      </w:r>
      <w:r>
        <w:rPr>
          <w:rFonts w:ascii="Times New Roman" w:hAnsi="Times New Roman" w:cs="Times New Roman"/>
          <w:i/>
          <w:color w:val="993300"/>
          <w:sz w:val="24"/>
          <w:szCs w:val="24"/>
        </w:rPr>
        <w:t xml:space="preserve"> «О приостановлении действия ряда положений и внесении изменения в некоторые законы ПМР»))</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г) бесплатное изготовление и ремонт зубных протезов (за исключением протезов из драгоценных металлов, фарфора и металлокерамики) 1 (один) раз в 5 (пять) лет в поликлиниках;</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lastRenderedPageBreak/>
        <w:t>д) сохранение права при выходе на пенсию на пользование ведомственными амбулаторно-поликлиническими учреждениями, к которым они были прикреплены во время службы;</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е) 50-процентная скидка с оплаты жилого помещения в пределах социальных норм, предусмотренных жилищным законодательством Приднестровской Молдавской Республики.</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Льготы, указанные в подпунктах в) и г) части первой настоящей статьи, предоставляются за счет средств республиканского бюджета в порядке, определяемом соответствующими нормативными правовыми актами.</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 xml:space="preserve">Льготы, указанные в подпункте е) части первой настоящей статьи, предоставляются в соответствии с пунктом 9 статьи 15 Закона Приднестровской Молдавской Республики «О статусе военнослужащих». </w:t>
      </w:r>
    </w:p>
    <w:p w:rsidR="00B371E5" w:rsidRDefault="00B371E5" w:rsidP="00B371E5">
      <w:pPr>
        <w:pStyle w:val="a4"/>
        <w:rPr>
          <w:rFonts w:ascii="Times New Roman" w:hAnsi="Times New Roman" w:cs="Times New Roman"/>
          <w:snapToGrid w:val="0"/>
          <w:sz w:val="28"/>
          <w:szCs w:val="28"/>
        </w:rPr>
      </w:pPr>
    </w:p>
    <w:p w:rsidR="00B371E5" w:rsidRDefault="00B371E5" w:rsidP="00B371E5">
      <w:pPr>
        <w:pStyle w:val="a4"/>
        <w:jc w:val="center"/>
        <w:outlineLvl w:val="0"/>
        <w:rPr>
          <w:rFonts w:ascii="Times New Roman" w:hAnsi="Times New Roman" w:cs="Times New Roman"/>
          <w:b/>
          <w:sz w:val="28"/>
          <w:szCs w:val="28"/>
        </w:rPr>
      </w:pPr>
      <w:r>
        <w:rPr>
          <w:rFonts w:ascii="Times New Roman" w:hAnsi="Times New Roman" w:cs="Times New Roman"/>
          <w:b/>
          <w:snapToGrid w:val="0"/>
          <w:sz w:val="28"/>
          <w:szCs w:val="28"/>
        </w:rPr>
        <w:t>ГЛАВА</w:t>
      </w:r>
      <w:r>
        <w:rPr>
          <w:rFonts w:ascii="Times New Roman" w:hAnsi="Times New Roman" w:cs="Times New Roman"/>
          <w:b/>
          <w:sz w:val="28"/>
          <w:szCs w:val="28"/>
        </w:rPr>
        <w:t xml:space="preserve"> 5. СТАТУС ВЕТЕРАНОВ ОРГАНОВ ВНУТРЕННИХ ДЕЛ,</w:t>
      </w:r>
    </w:p>
    <w:p w:rsidR="00B371E5" w:rsidRDefault="00B371E5" w:rsidP="00B371E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ГОСУДАРСТВЕННОЙ СЛУЖБЫ БЕЗОПАСНОСТИ, ПРОКУРАТУРЫ, ОРГАНА ГОСУДАРСТВЕННОЙ ОХРАНЫ, </w:t>
      </w:r>
    </w:p>
    <w:p w:rsidR="00B371E5" w:rsidRDefault="00B371E5" w:rsidP="00B371E5">
      <w:pPr>
        <w:pStyle w:val="a4"/>
        <w:jc w:val="center"/>
        <w:rPr>
          <w:rFonts w:ascii="Times New Roman" w:hAnsi="Times New Roman" w:cs="Times New Roman"/>
          <w:b/>
          <w:sz w:val="28"/>
          <w:szCs w:val="28"/>
        </w:rPr>
      </w:pPr>
      <w:r>
        <w:rPr>
          <w:rFonts w:ascii="Times New Roman" w:hAnsi="Times New Roman"/>
          <w:b/>
          <w:sz w:val="28"/>
          <w:szCs w:val="28"/>
        </w:rPr>
        <w:t>СЛЕДСТВЕННЫХ ОРГАНОВ</w:t>
      </w:r>
      <w:r>
        <w:rPr>
          <w:rFonts w:ascii="Times New Roman" w:hAnsi="Times New Roman" w:cs="Times New Roman"/>
          <w:b/>
          <w:sz w:val="28"/>
          <w:szCs w:val="28"/>
        </w:rPr>
        <w:t>, ТАМОЖЕННЫХ ОРГАНОВ, ЮСТИЦИИ И СУДОВ</w:t>
      </w:r>
    </w:p>
    <w:p w:rsidR="00B371E5" w:rsidRDefault="00B371E5" w:rsidP="00B371E5">
      <w:pPr>
        <w:pStyle w:val="a4"/>
        <w:rPr>
          <w:rFonts w:ascii="Times New Roman" w:hAnsi="Times New Roman" w:cs="Times New Roman"/>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Наименование главы с дополнением (З-н № 63-ЗИД-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27.02.14г);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Наименование главы с дополнением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rPr>
          <w:rFonts w:ascii="Times New Roman" w:hAnsi="Times New Roman" w:cs="Times New Roman"/>
          <w:sz w:val="28"/>
          <w:szCs w:val="28"/>
        </w:rPr>
      </w:pPr>
    </w:p>
    <w:p w:rsidR="00B371E5" w:rsidRDefault="00B371E5" w:rsidP="00B371E5">
      <w:pPr>
        <w:pStyle w:val="a4"/>
        <w:ind w:firstLine="709"/>
        <w:jc w:val="both"/>
        <w:outlineLvl w:val="0"/>
        <w:rPr>
          <w:rFonts w:ascii="Times New Roman" w:hAnsi="Times New Roman" w:cs="Times New Roman"/>
          <w:sz w:val="28"/>
          <w:szCs w:val="28"/>
        </w:rPr>
      </w:pPr>
      <w:r>
        <w:rPr>
          <w:rFonts w:ascii="Times New Roman" w:hAnsi="Times New Roman" w:cs="Times New Roman"/>
          <w:b/>
          <w:sz w:val="28"/>
          <w:szCs w:val="28"/>
        </w:rPr>
        <w:t>Статья 13.</w:t>
      </w:r>
      <w:r>
        <w:rPr>
          <w:rFonts w:ascii="Times New Roman" w:hAnsi="Times New Roman" w:cs="Times New Roman"/>
          <w:sz w:val="28"/>
          <w:szCs w:val="28"/>
        </w:rPr>
        <w:t xml:space="preserve"> Ветераны органов внутренних дел, государственной</w:t>
      </w:r>
    </w:p>
    <w:p w:rsidR="00B371E5" w:rsidRDefault="00B371E5" w:rsidP="00B371E5">
      <w:pPr>
        <w:pStyle w:val="a4"/>
        <w:ind w:left="1418"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службы безопасности, прокуратуры, органа </w:t>
      </w:r>
    </w:p>
    <w:p w:rsidR="00B371E5" w:rsidRDefault="00B371E5" w:rsidP="00B371E5">
      <w:pPr>
        <w:pStyle w:val="a4"/>
        <w:ind w:left="1418" w:firstLine="709"/>
        <w:jc w:val="both"/>
        <w:outlineLvl w:val="0"/>
        <w:rPr>
          <w:rFonts w:ascii="Times New Roman" w:hAnsi="Times New Roman"/>
          <w:sz w:val="28"/>
          <w:szCs w:val="28"/>
        </w:rPr>
      </w:pPr>
      <w:r>
        <w:rPr>
          <w:rFonts w:ascii="Times New Roman" w:hAnsi="Times New Roman" w:cs="Times New Roman"/>
          <w:sz w:val="28"/>
          <w:szCs w:val="28"/>
        </w:rPr>
        <w:t xml:space="preserve">государственной охраны, </w:t>
      </w:r>
      <w:r>
        <w:rPr>
          <w:rFonts w:ascii="Times New Roman" w:hAnsi="Times New Roman"/>
          <w:sz w:val="28"/>
          <w:szCs w:val="28"/>
        </w:rPr>
        <w:t>следственных органов,</w:t>
      </w:r>
    </w:p>
    <w:p w:rsidR="00B371E5" w:rsidRDefault="00B371E5" w:rsidP="00B371E5">
      <w:pPr>
        <w:pStyle w:val="a4"/>
        <w:ind w:left="1418" w:firstLine="709"/>
        <w:jc w:val="both"/>
        <w:outlineLvl w:val="0"/>
        <w:rPr>
          <w:rFonts w:ascii="Times New Roman" w:hAnsi="Times New Roman" w:cs="Times New Roman"/>
          <w:sz w:val="28"/>
          <w:szCs w:val="28"/>
        </w:rPr>
      </w:pPr>
      <w:r>
        <w:rPr>
          <w:rFonts w:ascii="Times New Roman" w:hAnsi="Times New Roman" w:cs="Times New Roman"/>
          <w:sz w:val="28"/>
          <w:szCs w:val="28"/>
        </w:rPr>
        <w:t>таможенных органов, юстиции и судов</w:t>
      </w:r>
    </w:p>
    <w:p w:rsidR="00B371E5" w:rsidRDefault="00B371E5" w:rsidP="00B371E5">
      <w:pPr>
        <w:pStyle w:val="a4"/>
        <w:ind w:firstLine="709"/>
        <w:jc w:val="both"/>
        <w:rPr>
          <w:rFonts w:ascii="Times New Roman" w:hAnsi="Times New Roman" w:cs="Times New Roman"/>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Наименование статьи с дополнением (З-н № 63-ЗИД-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27.02.14г);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Наименование статьи с дополнением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jc w:val="both"/>
        <w:rPr>
          <w:rFonts w:ascii="Times New Roman" w:hAnsi="Times New Roman" w:cs="Times New Roman"/>
          <w:b/>
          <w:i/>
          <w:color w:val="008000"/>
          <w:sz w:val="24"/>
          <w:szCs w:val="24"/>
        </w:rPr>
      </w:pPr>
      <w:r>
        <w:rPr>
          <w:rFonts w:ascii="Times New Roman" w:hAnsi="Times New Roman" w:cs="Times New Roman"/>
          <w:b/>
          <w:i/>
          <w:color w:val="008000"/>
          <w:sz w:val="24"/>
          <w:szCs w:val="24"/>
        </w:rPr>
        <w:t>-- Статья в новой редакции (З-н № 219 -ЗИ-</w:t>
      </w:r>
      <w:r>
        <w:rPr>
          <w:rFonts w:ascii="Times New Roman" w:hAnsi="Times New Roman" w:cs="Times New Roman"/>
          <w:b/>
          <w:i/>
          <w:color w:val="008000"/>
          <w:sz w:val="24"/>
          <w:szCs w:val="24"/>
          <w:lang w:val="en-US"/>
        </w:rPr>
        <w:t>V</w:t>
      </w:r>
      <w:r>
        <w:rPr>
          <w:rFonts w:ascii="Times New Roman" w:hAnsi="Times New Roman" w:cs="Times New Roman"/>
          <w:b/>
          <w:i/>
          <w:color w:val="008000"/>
          <w:sz w:val="24"/>
          <w:szCs w:val="24"/>
        </w:rPr>
        <w:t xml:space="preserve"> от 15.10.13г);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статьи в </w:t>
      </w:r>
      <w:r>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(З-н № 63-ЗИД-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27.02.14г);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статьи 13 в </w:t>
      </w:r>
      <w:r>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вторая статьи с дополнением (З-н № 63-ЗИД-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27.02.14г);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вторая статьи 13 с дополнением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третья статьи с дополнением (З-н № 63-ЗИД-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27.02.14г);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третья статьи 13 с дополнением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четвертая статьи с дополнением (З-н № 63-ЗИД-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27.02.14г);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четвертая статьи 13 с дополнением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пятая статьи с дополнением (З-н № 63-ЗИД-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27.02.14г);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пятая статьи 13 с дополнением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Статья 13 дополнена частью шестой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371E5" w:rsidRDefault="00B371E5" w:rsidP="00B371E5">
      <w:pPr>
        <w:pStyle w:val="a4"/>
        <w:jc w:val="both"/>
        <w:rPr>
          <w:rFonts w:ascii="Times New Roman" w:hAnsi="Times New Roman" w:cs="Times New Roman"/>
          <w:sz w:val="28"/>
          <w:szCs w:val="28"/>
        </w:rPr>
      </w:pPr>
    </w:p>
    <w:p w:rsidR="00B371E5" w:rsidRDefault="00B371E5" w:rsidP="00B371E5">
      <w:pPr>
        <w:pStyle w:val="a3"/>
        <w:shd w:val="clear" w:color="auto" w:fill="FFFFFF"/>
        <w:spacing w:before="0" w:beforeAutospacing="0" w:after="0" w:afterAutospacing="0"/>
        <w:ind w:firstLine="720"/>
        <w:jc w:val="both"/>
        <w:rPr>
          <w:color w:val="000000"/>
          <w:sz w:val="28"/>
          <w:szCs w:val="28"/>
        </w:rPr>
      </w:pPr>
      <w:r>
        <w:rPr>
          <w:color w:val="000000"/>
          <w:sz w:val="28"/>
          <w:szCs w:val="28"/>
        </w:rPr>
        <w:t>Ветеранами органов внутренних дел, государственной службы безопасности, прокуратуры,</w:t>
      </w:r>
      <w:r>
        <w:rPr>
          <w:sz w:val="28"/>
          <w:szCs w:val="28"/>
        </w:rPr>
        <w:t xml:space="preserve"> органа государственной охраны,</w:t>
      </w:r>
      <w:r>
        <w:rPr>
          <w:color w:val="000000"/>
          <w:sz w:val="28"/>
          <w:szCs w:val="28"/>
        </w:rPr>
        <w:t xml:space="preserve"> следственных органов, таможенных органов, юстиции и судов являются сотрудники органов внутренних дел и государственной службы безопасности, органов прокуратуры,</w:t>
      </w:r>
      <w:r>
        <w:rPr>
          <w:sz w:val="28"/>
          <w:szCs w:val="28"/>
        </w:rPr>
        <w:t xml:space="preserve"> органа государственной охраны,</w:t>
      </w:r>
      <w:r>
        <w:rPr>
          <w:color w:val="000000"/>
          <w:sz w:val="28"/>
          <w:szCs w:val="28"/>
        </w:rPr>
        <w:t xml:space="preserve"> следственных органов, </w:t>
      </w:r>
      <w:r>
        <w:rPr>
          <w:color w:val="000000"/>
          <w:sz w:val="28"/>
          <w:szCs w:val="28"/>
        </w:rPr>
        <w:lastRenderedPageBreak/>
        <w:t>таможенных органов, органов юстиции и судов, награжденные орденами или медалями либо удостоенные почетных званий СССР, МССР или Приднестровской Молдавской Республики, либо награжденные ведомственными знаками отличия, при условии, что общая продолжительность военной службы (службы) вышеуказанных лиц составляет 20 (двадцать) и более календарных лет. Указанные требования распространяются также на сотрудников, уволенных с военной службы (службы).</w:t>
      </w:r>
    </w:p>
    <w:p w:rsidR="00B371E5" w:rsidRDefault="00B371E5" w:rsidP="00B371E5">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Для указанной категории лиц устанавливаются соответственно звания «Ветеран органов внутренних дел», «Ветеран органов государственной службы безопасности», «Ветеран прокуратуры», «Ветеран органа государственной охраны», </w:t>
      </w:r>
      <w:r>
        <w:rPr>
          <w:rFonts w:ascii="Times New Roman" w:hAnsi="Times New Roman"/>
          <w:snapToGrid w:val="0"/>
          <w:sz w:val="28"/>
          <w:szCs w:val="28"/>
        </w:rPr>
        <w:t>«Ветеран следственных органов»</w:t>
      </w:r>
      <w:r>
        <w:rPr>
          <w:rFonts w:ascii="Times New Roman" w:hAnsi="Times New Roman" w:cs="Times New Roman"/>
          <w:sz w:val="28"/>
          <w:szCs w:val="28"/>
        </w:rPr>
        <w:t>, «Ветеран таможенных органов», «Ветеран юстиции» и «Ветеран судов».</w:t>
      </w:r>
    </w:p>
    <w:p w:rsidR="00B371E5" w:rsidRDefault="00B371E5" w:rsidP="00B371E5">
      <w:pPr>
        <w:pStyle w:val="a4"/>
        <w:ind w:firstLine="708"/>
        <w:jc w:val="both"/>
        <w:rPr>
          <w:rFonts w:ascii="Times New Roman" w:hAnsi="Times New Roman" w:cs="Times New Roman"/>
          <w:sz w:val="28"/>
          <w:szCs w:val="28"/>
        </w:rPr>
      </w:pPr>
      <w:r>
        <w:rPr>
          <w:rFonts w:ascii="Times New Roman" w:hAnsi="Times New Roman" w:cs="Times New Roman"/>
          <w:sz w:val="28"/>
          <w:szCs w:val="28"/>
        </w:rPr>
        <w:t>Перечни государственных наград и почетных званий СССР, МССР и Приднестровской Молдавской Республики, а также перечни ведомственных знаков отличия, дающих право на звания «Ветеран органов внутренних дел», «Ветеран органов государственной службы безопасности», «Ветеран прокуратуры», «Ветеран органа государственной охраны»,</w:t>
      </w:r>
      <w:r>
        <w:rPr>
          <w:rFonts w:ascii="Times New Roman" w:hAnsi="Times New Roman"/>
          <w:snapToGrid w:val="0"/>
          <w:sz w:val="28"/>
          <w:szCs w:val="28"/>
        </w:rPr>
        <w:t xml:space="preserve"> «Ветеран следственных органов»</w:t>
      </w:r>
      <w:r>
        <w:rPr>
          <w:rFonts w:ascii="Times New Roman" w:hAnsi="Times New Roman" w:cs="Times New Roman"/>
          <w:sz w:val="28"/>
          <w:szCs w:val="28"/>
        </w:rPr>
        <w:t>, «Ветеран таможенных органов», «Ветеран юстиции» и «Ветеран судов», устанавливаются Правительством Приднестровской Молдавской Республики.</w:t>
      </w:r>
    </w:p>
    <w:p w:rsidR="00B371E5" w:rsidRDefault="00B371E5" w:rsidP="00B371E5">
      <w:pPr>
        <w:pStyle w:val="a4"/>
        <w:ind w:firstLine="708"/>
        <w:jc w:val="both"/>
        <w:rPr>
          <w:rFonts w:ascii="Times New Roman" w:hAnsi="Times New Roman" w:cs="Times New Roman"/>
          <w:b/>
          <w:sz w:val="28"/>
          <w:szCs w:val="28"/>
        </w:rPr>
      </w:pPr>
      <w:r>
        <w:rPr>
          <w:rFonts w:ascii="Times New Roman" w:hAnsi="Times New Roman" w:cs="Times New Roman"/>
          <w:sz w:val="28"/>
          <w:szCs w:val="28"/>
        </w:rPr>
        <w:t>Порядок и условия присвоения званий «Ветеран органов внутренних дел», «Ветеран органов государственной службы безопасности», «Ветеран прокуратуры», «Ветеран органа государственной охраны»,</w:t>
      </w:r>
      <w:r>
        <w:rPr>
          <w:rFonts w:ascii="Times New Roman" w:hAnsi="Times New Roman"/>
          <w:snapToGrid w:val="0"/>
          <w:sz w:val="28"/>
          <w:szCs w:val="28"/>
        </w:rPr>
        <w:t xml:space="preserve"> «Ветеран следственных органов»</w:t>
      </w:r>
      <w:r>
        <w:rPr>
          <w:rFonts w:ascii="Times New Roman" w:hAnsi="Times New Roman" w:cs="Times New Roman"/>
          <w:sz w:val="28"/>
          <w:szCs w:val="28"/>
        </w:rPr>
        <w:t>, «Ветеран таможенных органов», «Ветеран юстиции» и «Ветеран судов» определяются Президентом Приднестровской Молдавской Республики».</w:t>
      </w:r>
    </w:p>
    <w:p w:rsidR="00B371E5" w:rsidRDefault="00B371E5" w:rsidP="00B371E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Льготы для указанных категорий лиц устанавливаются соответствующими законодательными актами Приднестровской Молдавской Республики, регулирующими деятельность органов внутренних дел, государственной службы безопасности, прокуратуры, органа государственной охраны, </w:t>
      </w:r>
      <w:r>
        <w:rPr>
          <w:rFonts w:ascii="Times New Roman" w:hAnsi="Times New Roman"/>
          <w:snapToGrid w:val="0"/>
          <w:sz w:val="28"/>
          <w:szCs w:val="28"/>
        </w:rPr>
        <w:t>следственных органов</w:t>
      </w:r>
      <w:r>
        <w:rPr>
          <w:rFonts w:ascii="Times New Roman" w:hAnsi="Times New Roman" w:cs="Times New Roman"/>
          <w:sz w:val="28"/>
          <w:szCs w:val="28"/>
        </w:rPr>
        <w:t>, таможенных органов, юстиции и судов Приднестровской Молдавской Республики.</w:t>
      </w:r>
    </w:p>
    <w:p w:rsidR="00B371E5" w:rsidRDefault="00B371E5" w:rsidP="00B371E5">
      <w:pPr>
        <w:pStyle w:val="a3"/>
        <w:shd w:val="clear" w:color="auto" w:fill="FFFFFF"/>
        <w:spacing w:before="0" w:beforeAutospacing="0" w:after="0" w:afterAutospacing="0"/>
        <w:ind w:firstLine="720"/>
        <w:jc w:val="both"/>
        <w:rPr>
          <w:color w:val="000000"/>
          <w:sz w:val="28"/>
          <w:szCs w:val="28"/>
        </w:rPr>
      </w:pPr>
      <w:r>
        <w:rPr>
          <w:color w:val="000000"/>
          <w:sz w:val="28"/>
          <w:szCs w:val="28"/>
        </w:rPr>
        <w:t>Лицам, приобретшим статус ветерана органов внутренних дел, государственной службы безопасности, прокуратуры, органа государственной охраны, следственных органов, таможенных органов, юстиции и судов, проставляются соответствующие отметки в пенсионных удостоверениях, выданных в порядке, установленном действующим законодательством Приднестровской Молдавской Республики, либо выдаются удостоверения ветерана установленного образца.</w:t>
      </w:r>
    </w:p>
    <w:p w:rsidR="00B371E5" w:rsidRDefault="00B371E5" w:rsidP="00B371E5">
      <w:pPr>
        <w:ind w:firstLine="709"/>
        <w:rPr>
          <w:snapToGrid w:val="0"/>
          <w:sz w:val="28"/>
          <w:szCs w:val="28"/>
        </w:rPr>
      </w:pPr>
    </w:p>
    <w:p w:rsidR="00B371E5" w:rsidRDefault="00B371E5" w:rsidP="00B371E5">
      <w:pPr>
        <w:jc w:val="center"/>
        <w:outlineLvl w:val="0"/>
        <w:rPr>
          <w:b/>
          <w:snapToGrid w:val="0"/>
          <w:sz w:val="28"/>
          <w:szCs w:val="28"/>
        </w:rPr>
      </w:pPr>
      <w:r>
        <w:rPr>
          <w:b/>
          <w:snapToGrid w:val="0"/>
          <w:sz w:val="28"/>
          <w:szCs w:val="28"/>
        </w:rPr>
        <w:t>ГЛАВА 6. СТАТУС ЛИЦ ПЕНСИОННОГО ВОЗРАСТА</w:t>
      </w:r>
    </w:p>
    <w:p w:rsidR="00B371E5" w:rsidRDefault="00B371E5" w:rsidP="00B371E5">
      <w:pPr>
        <w:jc w:val="center"/>
        <w:rPr>
          <w:b/>
          <w:snapToGrid w:val="0"/>
          <w:sz w:val="28"/>
          <w:szCs w:val="28"/>
        </w:rPr>
      </w:pPr>
      <w:r>
        <w:rPr>
          <w:b/>
          <w:snapToGrid w:val="0"/>
          <w:sz w:val="28"/>
          <w:szCs w:val="28"/>
        </w:rPr>
        <w:t>И ГАРАНТИИ ИХ СОЦИАЛЬНОЙ ЗАЩИТЫ</w:t>
      </w:r>
    </w:p>
    <w:p w:rsidR="00B371E5" w:rsidRDefault="00B371E5" w:rsidP="00B371E5">
      <w:pPr>
        <w:ind w:firstLine="709"/>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14.</w:t>
      </w:r>
      <w:r>
        <w:rPr>
          <w:snapToGrid w:val="0"/>
          <w:sz w:val="28"/>
          <w:szCs w:val="28"/>
        </w:rPr>
        <w:t xml:space="preserve"> Лица пенсионного возраста </w:t>
      </w:r>
    </w:p>
    <w:p w:rsidR="00B371E5" w:rsidRDefault="00B371E5" w:rsidP="00B371E5">
      <w:pPr>
        <w:ind w:firstLine="709"/>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 xml:space="preserve">Лицами пенсионного возраста признаются: мужчины – по достижении возраста 60 (шестидесяти) лет и женщины – по достижении возраста </w:t>
      </w:r>
      <w:r>
        <w:rPr>
          <w:snapToGrid w:val="0"/>
          <w:sz w:val="28"/>
          <w:szCs w:val="28"/>
        </w:rPr>
        <w:br/>
        <w:t xml:space="preserve">55 (пятидесяти пяти) лет. </w:t>
      </w:r>
    </w:p>
    <w:p w:rsidR="00B371E5" w:rsidRDefault="00B371E5" w:rsidP="00B371E5">
      <w:pPr>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15.</w:t>
      </w:r>
      <w:r>
        <w:rPr>
          <w:snapToGrid w:val="0"/>
          <w:sz w:val="28"/>
          <w:szCs w:val="28"/>
        </w:rPr>
        <w:t xml:space="preserve"> Программа подготовки к выходу на пенсию по возрасту </w:t>
      </w:r>
    </w:p>
    <w:p w:rsidR="00B371E5" w:rsidRDefault="00B371E5" w:rsidP="00B371E5">
      <w:pPr>
        <w:ind w:firstLine="709"/>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 xml:space="preserve">В целях обеспечения постепенного перехода от трудовой деятельности к ее прекращению для лиц предпенсионного возраста могут предусматриваться: установление по желанию работника неполного рабочего времени в соответствии с действующим законодательством Приднестровской Молдавской Республики, а также меры, расширяющие возможности лиц предпенсионного возраста в дальнейшем образовании, ведении здорового образа жизни, в удовлетворении интересов, и иные меры, способствующие адаптации лиц предпенсионного возраста к новому образу жизни. </w:t>
      </w:r>
    </w:p>
    <w:p w:rsidR="00B371E5" w:rsidRDefault="00B371E5" w:rsidP="00B371E5">
      <w:pPr>
        <w:ind w:firstLine="709"/>
        <w:jc w:val="both"/>
        <w:rPr>
          <w:snapToGrid w:val="0"/>
          <w:sz w:val="28"/>
          <w:szCs w:val="28"/>
        </w:rPr>
      </w:pPr>
      <w:r>
        <w:rPr>
          <w:snapToGrid w:val="0"/>
          <w:sz w:val="28"/>
          <w:szCs w:val="28"/>
        </w:rPr>
        <w:t xml:space="preserve">Программы подготовки к выходу на пенсию по возрасту могут включаться в коллективные договоры и соглашения. </w:t>
      </w:r>
    </w:p>
    <w:p w:rsidR="00B371E5" w:rsidRDefault="00B371E5" w:rsidP="00B371E5">
      <w:pPr>
        <w:ind w:firstLine="709"/>
        <w:jc w:val="both"/>
        <w:rPr>
          <w:snapToGrid w:val="0"/>
          <w:sz w:val="28"/>
          <w:szCs w:val="28"/>
        </w:rPr>
      </w:pPr>
      <w:r>
        <w:rPr>
          <w:snapToGrid w:val="0"/>
          <w:sz w:val="28"/>
          <w:szCs w:val="28"/>
        </w:rPr>
        <w:t xml:space="preserve">Для улучшения условий жизни лиц пенсионного возраста в коллективном договоре или соглашении за счет собственных средств предприятий могут предусматриваться льготы по пенсионному обеспечению, по оплате жилья, торгово-бытовому, медицинскому и санаторно-курортному лечению, а также оказание безвозмездной помощи в погашении задолженности по банковскому кредиту. </w:t>
      </w:r>
    </w:p>
    <w:p w:rsidR="00B371E5" w:rsidRDefault="00B371E5" w:rsidP="00B371E5">
      <w:pPr>
        <w:ind w:firstLine="720"/>
        <w:jc w:val="both"/>
        <w:rPr>
          <w:sz w:val="28"/>
          <w:szCs w:val="28"/>
        </w:rPr>
      </w:pPr>
      <w:r>
        <w:rPr>
          <w:sz w:val="28"/>
          <w:szCs w:val="28"/>
        </w:rPr>
        <w:t>Примечание.</w:t>
      </w:r>
    </w:p>
    <w:p w:rsidR="00B371E5" w:rsidRDefault="00B371E5" w:rsidP="00B371E5">
      <w:pPr>
        <w:ind w:firstLine="709"/>
        <w:jc w:val="both"/>
        <w:rPr>
          <w:snapToGrid w:val="0"/>
          <w:sz w:val="28"/>
          <w:szCs w:val="28"/>
        </w:rPr>
      </w:pPr>
      <w:r>
        <w:rPr>
          <w:sz w:val="28"/>
          <w:szCs w:val="28"/>
        </w:rPr>
        <w:t>В целях настоящей статьи под «лицами предпенсионного возраста» понимаются лица в течение 2 (двух) последних лет, оставшихся до срока, дающего право на получение полной пенсии по возрасту.</w:t>
      </w:r>
    </w:p>
    <w:p w:rsidR="00B371E5" w:rsidRDefault="00B371E5" w:rsidP="00B371E5">
      <w:pPr>
        <w:ind w:firstLine="709"/>
        <w:jc w:val="both"/>
        <w:rPr>
          <w:snapToGrid w:val="0"/>
          <w:sz w:val="28"/>
          <w:szCs w:val="28"/>
        </w:rPr>
      </w:pPr>
    </w:p>
    <w:p w:rsidR="00B371E5" w:rsidRDefault="00B371E5" w:rsidP="00B371E5">
      <w:pPr>
        <w:ind w:firstLine="720"/>
        <w:jc w:val="both"/>
        <w:rPr>
          <w:snapToGrid w:val="0"/>
          <w:sz w:val="28"/>
          <w:szCs w:val="28"/>
        </w:rPr>
      </w:pPr>
      <w:r>
        <w:rPr>
          <w:b/>
          <w:snapToGrid w:val="0"/>
          <w:sz w:val="28"/>
          <w:szCs w:val="28"/>
        </w:rPr>
        <w:t>Статья 16.</w:t>
      </w:r>
      <w:r>
        <w:rPr>
          <w:snapToGrid w:val="0"/>
          <w:sz w:val="28"/>
          <w:szCs w:val="28"/>
        </w:rPr>
        <w:t xml:space="preserve"> Профессиональная переориентация и переподготовка, </w:t>
      </w:r>
    </w:p>
    <w:p w:rsidR="00B371E5" w:rsidRDefault="00B371E5" w:rsidP="00B371E5">
      <w:pPr>
        <w:ind w:left="1404" w:firstLine="720"/>
        <w:jc w:val="both"/>
        <w:rPr>
          <w:snapToGrid w:val="0"/>
          <w:sz w:val="28"/>
          <w:szCs w:val="28"/>
        </w:rPr>
      </w:pPr>
      <w:r>
        <w:rPr>
          <w:snapToGrid w:val="0"/>
          <w:sz w:val="28"/>
          <w:szCs w:val="28"/>
        </w:rPr>
        <w:t xml:space="preserve">трудоустройство лиц предпенсионного возраста </w:t>
      </w:r>
    </w:p>
    <w:p w:rsidR="00B371E5" w:rsidRDefault="00B371E5" w:rsidP="00B371E5">
      <w:pPr>
        <w:ind w:firstLine="720"/>
        <w:jc w:val="both"/>
        <w:rPr>
          <w:snapToGrid w:val="0"/>
          <w:sz w:val="28"/>
          <w:szCs w:val="28"/>
        </w:rPr>
      </w:pPr>
    </w:p>
    <w:p w:rsidR="00B371E5" w:rsidRDefault="00B371E5" w:rsidP="00B371E5">
      <w:pPr>
        <w:ind w:firstLine="720"/>
        <w:jc w:val="both"/>
        <w:rPr>
          <w:snapToGrid w:val="0"/>
          <w:sz w:val="28"/>
          <w:szCs w:val="28"/>
        </w:rPr>
      </w:pPr>
      <w:r>
        <w:rPr>
          <w:snapToGrid w:val="0"/>
          <w:sz w:val="28"/>
          <w:szCs w:val="28"/>
        </w:rPr>
        <w:t xml:space="preserve">Организации независимо от организационно-правовых форм и форм собственности в необходимых случаях обеспечивают профессиональную переориентацию и переподготовку работников предпенсионного возраста, включая обучение по их желанию новым профессиям, с учетом адаптационных и возрастных возможностей этих лиц. </w:t>
      </w:r>
    </w:p>
    <w:p w:rsidR="00B371E5" w:rsidRDefault="00B371E5" w:rsidP="00B371E5">
      <w:pPr>
        <w:pStyle w:val="a4"/>
        <w:ind w:firstLine="720"/>
        <w:jc w:val="both"/>
        <w:rPr>
          <w:rFonts w:ascii="Times New Roman" w:hAnsi="Times New Roman" w:cs="Times New Roman"/>
          <w:sz w:val="28"/>
          <w:szCs w:val="28"/>
        </w:rPr>
      </w:pPr>
      <w:r>
        <w:rPr>
          <w:rFonts w:ascii="Times New Roman" w:hAnsi="Times New Roman" w:cs="Times New Roman"/>
          <w:sz w:val="28"/>
          <w:szCs w:val="28"/>
        </w:rPr>
        <w:t>Профессиональная переориентация и переподготовка лиц предпенсионного возраста, сохранивших трудоспособность и желающих работать, могут осуществляться в учебных центрах службы занятости или в других учебных заведениях за счет средств, предусмотренных на эти цели в государственном фонде содействия занятости.</w:t>
      </w:r>
    </w:p>
    <w:p w:rsidR="00B371E5" w:rsidRDefault="00B371E5" w:rsidP="00B371E5">
      <w:pPr>
        <w:ind w:firstLine="709"/>
        <w:jc w:val="both"/>
        <w:rPr>
          <w:snapToGrid w:val="0"/>
          <w:sz w:val="28"/>
          <w:szCs w:val="28"/>
        </w:rPr>
      </w:pPr>
      <w:r>
        <w:rPr>
          <w:snapToGrid w:val="0"/>
          <w:sz w:val="28"/>
          <w:szCs w:val="28"/>
        </w:rPr>
        <w:t>Дополнительные гарантии занятости для лиц предпенсионного возраста обеспечиваются путем</w:t>
      </w:r>
      <w:r>
        <w:rPr>
          <w:sz w:val="28"/>
          <w:szCs w:val="28"/>
        </w:rPr>
        <w:t xml:space="preserve"> разработки и реализации целевых республиканских и территориальных программ содействия занятости, а также путем создания </w:t>
      </w:r>
      <w:r>
        <w:rPr>
          <w:sz w:val="28"/>
          <w:szCs w:val="28"/>
        </w:rPr>
        <w:lastRenderedPageBreak/>
        <w:t>дополнительных рабочих мест и развития специализированных организаций (включая организации для труда инвалидов).</w:t>
      </w:r>
    </w:p>
    <w:p w:rsidR="00B371E5" w:rsidRDefault="00B371E5" w:rsidP="00B371E5">
      <w:pPr>
        <w:autoSpaceDE w:val="0"/>
        <w:autoSpaceDN w:val="0"/>
        <w:adjustRightInd w:val="0"/>
        <w:jc w:val="both"/>
        <w:rPr>
          <w:sz w:val="28"/>
          <w:szCs w:val="28"/>
        </w:rPr>
      </w:pPr>
    </w:p>
    <w:p w:rsidR="00B371E5" w:rsidRDefault="00B371E5" w:rsidP="00B371E5">
      <w:pPr>
        <w:autoSpaceDE w:val="0"/>
        <w:autoSpaceDN w:val="0"/>
        <w:adjustRightInd w:val="0"/>
        <w:ind w:firstLine="709"/>
        <w:jc w:val="both"/>
        <w:outlineLvl w:val="0"/>
        <w:rPr>
          <w:sz w:val="28"/>
          <w:szCs w:val="28"/>
        </w:rPr>
      </w:pPr>
      <w:r>
        <w:rPr>
          <w:b/>
          <w:sz w:val="28"/>
          <w:szCs w:val="28"/>
        </w:rPr>
        <w:t>Статья 17.</w:t>
      </w:r>
      <w:r>
        <w:rPr>
          <w:sz w:val="28"/>
          <w:szCs w:val="28"/>
        </w:rPr>
        <w:t xml:space="preserve"> Пособие в связи с временной нетрудоспособностью </w:t>
      </w:r>
    </w:p>
    <w:p w:rsidR="00B371E5" w:rsidRDefault="00B371E5" w:rsidP="00B371E5">
      <w:pPr>
        <w:autoSpaceDE w:val="0"/>
        <w:autoSpaceDN w:val="0"/>
        <w:adjustRightInd w:val="0"/>
        <w:ind w:firstLine="709"/>
        <w:jc w:val="both"/>
        <w:rPr>
          <w:sz w:val="28"/>
          <w:szCs w:val="28"/>
        </w:rPr>
      </w:pPr>
    </w:p>
    <w:p w:rsidR="00B371E5" w:rsidRDefault="00B371E5" w:rsidP="00B371E5">
      <w:pPr>
        <w:autoSpaceDE w:val="0"/>
        <w:autoSpaceDN w:val="0"/>
        <w:adjustRightInd w:val="0"/>
        <w:ind w:firstLine="709"/>
        <w:jc w:val="both"/>
        <w:rPr>
          <w:sz w:val="28"/>
          <w:szCs w:val="28"/>
        </w:rPr>
      </w:pPr>
      <w:r>
        <w:rPr>
          <w:sz w:val="28"/>
          <w:szCs w:val="28"/>
        </w:rPr>
        <w:t xml:space="preserve">Работающим лицам пенсионного возраста производится выплата пособия по временной нетрудоспособности независимо от получения пенсии. </w:t>
      </w:r>
    </w:p>
    <w:p w:rsidR="00B371E5" w:rsidRDefault="00B371E5" w:rsidP="00B371E5">
      <w:pPr>
        <w:ind w:firstLine="709"/>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18.</w:t>
      </w:r>
      <w:r>
        <w:rPr>
          <w:snapToGrid w:val="0"/>
          <w:sz w:val="28"/>
          <w:szCs w:val="28"/>
        </w:rPr>
        <w:t xml:space="preserve"> Передача жилого помещения в собственность </w:t>
      </w:r>
    </w:p>
    <w:p w:rsidR="00B371E5" w:rsidRDefault="00B371E5" w:rsidP="00B371E5">
      <w:pPr>
        <w:ind w:firstLine="709"/>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 xml:space="preserve">Жилые помещения в домах государственного и муниципального жилищного фонда, занимаемые лицами пенсионного возраста по договору социального найма, по их желанию передаются им в частную собственность бесплатно в пределах установленных норм согласно действующему законодательству Приднестровской Молдавской Республики. </w:t>
      </w:r>
    </w:p>
    <w:p w:rsidR="00B371E5" w:rsidRDefault="00B371E5" w:rsidP="00B371E5">
      <w:pPr>
        <w:autoSpaceDE w:val="0"/>
        <w:autoSpaceDN w:val="0"/>
        <w:adjustRightInd w:val="0"/>
        <w:ind w:firstLine="709"/>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19.</w:t>
      </w:r>
      <w:r>
        <w:rPr>
          <w:snapToGrid w:val="0"/>
          <w:sz w:val="28"/>
          <w:szCs w:val="28"/>
        </w:rPr>
        <w:t xml:space="preserve"> Предоставление земельных участков для индивидуального </w:t>
      </w:r>
    </w:p>
    <w:p w:rsidR="00B371E5" w:rsidRDefault="00B371E5" w:rsidP="00B371E5">
      <w:pPr>
        <w:ind w:left="2124"/>
        <w:jc w:val="both"/>
        <w:rPr>
          <w:snapToGrid w:val="0"/>
          <w:sz w:val="28"/>
          <w:szCs w:val="28"/>
        </w:rPr>
      </w:pPr>
      <w:r>
        <w:rPr>
          <w:snapToGrid w:val="0"/>
          <w:sz w:val="28"/>
          <w:szCs w:val="28"/>
        </w:rPr>
        <w:t xml:space="preserve">жилищного строительства, садоводства и огородничества </w:t>
      </w:r>
    </w:p>
    <w:p w:rsidR="00B371E5" w:rsidRDefault="00B371E5" w:rsidP="00B371E5">
      <w:pPr>
        <w:ind w:firstLine="709"/>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 xml:space="preserve">Лица пенсионного возраста обеспечиваются земельными участками для индивидуального жилищного строительства, а также садоводства и огородничества в размерах и порядке, установленных действующим законодательством Приднестровской Молдавской Республики. </w:t>
      </w:r>
    </w:p>
    <w:p w:rsidR="00B371E5" w:rsidRDefault="00B371E5" w:rsidP="00B371E5">
      <w:pPr>
        <w:autoSpaceDE w:val="0"/>
        <w:autoSpaceDN w:val="0"/>
        <w:adjustRightInd w:val="0"/>
        <w:jc w:val="both"/>
        <w:rPr>
          <w:sz w:val="28"/>
          <w:szCs w:val="28"/>
        </w:rPr>
      </w:pPr>
    </w:p>
    <w:p w:rsidR="00B371E5" w:rsidRDefault="00B371E5" w:rsidP="00B371E5">
      <w:pPr>
        <w:ind w:firstLine="709"/>
        <w:jc w:val="both"/>
        <w:outlineLvl w:val="0"/>
        <w:rPr>
          <w:snapToGrid w:val="0"/>
          <w:sz w:val="28"/>
          <w:szCs w:val="28"/>
        </w:rPr>
      </w:pPr>
      <w:r>
        <w:rPr>
          <w:b/>
          <w:snapToGrid w:val="0"/>
          <w:sz w:val="28"/>
          <w:szCs w:val="28"/>
        </w:rPr>
        <w:t>Статья 20.</w:t>
      </w:r>
      <w:r>
        <w:rPr>
          <w:snapToGrid w:val="0"/>
          <w:sz w:val="28"/>
          <w:szCs w:val="28"/>
        </w:rPr>
        <w:t xml:space="preserve"> Налоговые льготы лицам пенсионного возраста</w:t>
      </w:r>
    </w:p>
    <w:p w:rsidR="00B371E5" w:rsidRDefault="00B371E5" w:rsidP="00B371E5">
      <w:pPr>
        <w:widowControl w:val="0"/>
        <w:ind w:firstLine="709"/>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Лицам пенсионного возраста льготы по видам налогов предоставляются в соответствии с налоговым законодательством Приднестровской Молдавской Республики.</w:t>
      </w:r>
    </w:p>
    <w:p w:rsidR="00B371E5" w:rsidRDefault="00B371E5" w:rsidP="00B371E5">
      <w:pPr>
        <w:ind w:firstLine="709"/>
        <w:jc w:val="both"/>
        <w:rPr>
          <w:snapToGrid w:val="0"/>
          <w:sz w:val="28"/>
          <w:szCs w:val="28"/>
        </w:rPr>
      </w:pPr>
    </w:p>
    <w:p w:rsidR="00B371E5" w:rsidRDefault="00B371E5" w:rsidP="00B371E5">
      <w:pPr>
        <w:ind w:firstLine="709"/>
        <w:jc w:val="both"/>
        <w:outlineLvl w:val="0"/>
        <w:rPr>
          <w:snapToGrid w:val="0"/>
          <w:sz w:val="28"/>
          <w:szCs w:val="28"/>
        </w:rPr>
      </w:pPr>
      <w:r>
        <w:rPr>
          <w:b/>
          <w:snapToGrid w:val="0"/>
          <w:sz w:val="28"/>
          <w:szCs w:val="28"/>
        </w:rPr>
        <w:t>Статья 21.</w:t>
      </w:r>
      <w:r>
        <w:rPr>
          <w:snapToGrid w:val="0"/>
          <w:sz w:val="28"/>
          <w:szCs w:val="28"/>
        </w:rPr>
        <w:t xml:space="preserve"> Содействие активному долголетию и </w:t>
      </w:r>
    </w:p>
    <w:p w:rsidR="00B371E5" w:rsidRDefault="00B371E5" w:rsidP="00B371E5">
      <w:pPr>
        <w:ind w:left="1415" w:firstLine="709"/>
        <w:jc w:val="both"/>
        <w:rPr>
          <w:snapToGrid w:val="0"/>
          <w:sz w:val="28"/>
          <w:szCs w:val="28"/>
        </w:rPr>
      </w:pPr>
      <w:r>
        <w:rPr>
          <w:sz w:val="28"/>
          <w:szCs w:val="28"/>
        </w:rPr>
        <w:t>социально-культурное обслуживание</w:t>
      </w:r>
    </w:p>
    <w:p w:rsidR="00B371E5" w:rsidRDefault="00B371E5" w:rsidP="00B371E5">
      <w:pPr>
        <w:ind w:firstLine="709"/>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 xml:space="preserve">В целях содействия активному долголетию лицам пенсионного возраста органами местного самоуправления создаются условия для занятий физкультурой, спортом, туризмом; предоставляется возможность проведения досуга с приобщением к культурным и духовным ценностям. </w:t>
      </w:r>
    </w:p>
    <w:p w:rsidR="00B371E5" w:rsidRDefault="00B371E5" w:rsidP="00B371E5">
      <w:pPr>
        <w:pStyle w:val="a4"/>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исполнительные органы государственной власти городов и районов должны обеспечивать лицам пенсионного возраста необходимые условия для пользования культурными благами, создаваемыми культурно-зрелищными организациями.</w:t>
      </w:r>
    </w:p>
    <w:p w:rsidR="00B371E5" w:rsidRDefault="00B371E5" w:rsidP="00B371E5">
      <w:pPr>
        <w:ind w:firstLine="709"/>
        <w:jc w:val="both"/>
        <w:rPr>
          <w:snapToGrid w:val="0"/>
          <w:sz w:val="28"/>
          <w:szCs w:val="28"/>
        </w:rPr>
      </w:pPr>
    </w:p>
    <w:p w:rsidR="00B371E5" w:rsidRDefault="00B371E5" w:rsidP="00B371E5">
      <w:pPr>
        <w:ind w:firstLine="720"/>
        <w:jc w:val="both"/>
        <w:rPr>
          <w:snapToGrid w:val="0"/>
          <w:sz w:val="28"/>
          <w:szCs w:val="28"/>
        </w:rPr>
      </w:pPr>
      <w:r>
        <w:rPr>
          <w:b/>
          <w:snapToGrid w:val="0"/>
          <w:sz w:val="28"/>
          <w:szCs w:val="28"/>
        </w:rPr>
        <w:t xml:space="preserve">Статья 22. </w:t>
      </w:r>
      <w:r>
        <w:rPr>
          <w:sz w:val="28"/>
          <w:szCs w:val="28"/>
        </w:rPr>
        <w:t xml:space="preserve">Гарантии </w:t>
      </w:r>
      <w:r>
        <w:rPr>
          <w:snapToGrid w:val="0"/>
          <w:sz w:val="28"/>
          <w:szCs w:val="28"/>
        </w:rPr>
        <w:t xml:space="preserve">права на медицинскую помощь и обеспечение </w:t>
      </w:r>
    </w:p>
    <w:p w:rsidR="00B371E5" w:rsidRDefault="00B371E5" w:rsidP="00B371E5">
      <w:pPr>
        <w:ind w:firstLine="720"/>
        <w:jc w:val="both"/>
        <w:outlineLvl w:val="0"/>
        <w:rPr>
          <w:snapToGrid w:val="0"/>
          <w:sz w:val="28"/>
          <w:szCs w:val="28"/>
        </w:rPr>
      </w:pPr>
      <w:r>
        <w:rPr>
          <w:snapToGrid w:val="0"/>
          <w:sz w:val="28"/>
          <w:szCs w:val="28"/>
        </w:rPr>
        <w:t xml:space="preserve">                     техническими средствами реабилитации</w:t>
      </w:r>
    </w:p>
    <w:p w:rsidR="00B371E5" w:rsidRDefault="00B371E5" w:rsidP="00B371E5">
      <w:pPr>
        <w:autoSpaceDE w:val="0"/>
        <w:autoSpaceDN w:val="0"/>
        <w:adjustRightInd w:val="0"/>
        <w:ind w:firstLine="709"/>
        <w:jc w:val="both"/>
        <w:rPr>
          <w:snapToGrid w:val="0"/>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Наименование статьи в </w:t>
      </w:r>
      <w:r>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(З-н № 91-ЗИД-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28.05.15г);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Статья дополнена частью второй (З-н № 91-ЗИД-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28.05.15г);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Статья дополнена частью третьей (З-н № 191-ЗД-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12.11.20г.);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Статья дополнена частью четвертой (З-н № 191-ЗД-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12.11.20г.);</w:t>
      </w:r>
    </w:p>
    <w:p w:rsidR="00B371E5" w:rsidRDefault="00B371E5" w:rsidP="00B371E5">
      <w:pPr>
        <w:pStyle w:val="a4"/>
        <w:jc w:val="both"/>
        <w:rPr>
          <w:snapToGrid w:val="0"/>
          <w:sz w:val="28"/>
          <w:szCs w:val="28"/>
        </w:rPr>
      </w:pPr>
    </w:p>
    <w:p w:rsidR="00B371E5" w:rsidRDefault="00B371E5" w:rsidP="00B371E5">
      <w:pPr>
        <w:autoSpaceDE w:val="0"/>
        <w:autoSpaceDN w:val="0"/>
        <w:adjustRightInd w:val="0"/>
        <w:ind w:firstLine="709"/>
        <w:jc w:val="both"/>
        <w:rPr>
          <w:sz w:val="28"/>
          <w:szCs w:val="28"/>
        </w:rPr>
      </w:pPr>
      <w:r>
        <w:rPr>
          <w:snapToGrid w:val="0"/>
          <w:sz w:val="28"/>
          <w:szCs w:val="28"/>
        </w:rPr>
        <w:t xml:space="preserve">Лицам пенсионного возраста гарантируется бесплатная медицинская помощь в учреждениях государственной и местной систем здравоохранения, </w:t>
      </w:r>
      <w:r>
        <w:rPr>
          <w:sz w:val="28"/>
          <w:szCs w:val="28"/>
        </w:rPr>
        <w:t>согласно программам государственных гарантий оказания гражданам Приднестровской Молдавской Республики бесплатной медицинской помощи.</w:t>
      </w:r>
    </w:p>
    <w:p w:rsidR="00B371E5" w:rsidRDefault="00B371E5" w:rsidP="00B371E5">
      <w:pPr>
        <w:ind w:firstLine="720"/>
        <w:jc w:val="both"/>
        <w:rPr>
          <w:sz w:val="28"/>
          <w:szCs w:val="28"/>
        </w:rPr>
      </w:pPr>
      <w:r>
        <w:rPr>
          <w:snapToGrid w:val="0"/>
          <w:sz w:val="28"/>
          <w:szCs w:val="28"/>
        </w:rPr>
        <w:t xml:space="preserve">Лица пенсионного возраста, имеющие культю голени или бедра, вне зависимости от наличия </w:t>
      </w:r>
      <w:r>
        <w:rPr>
          <w:rStyle w:val="b-forumtext"/>
          <w:sz w:val="28"/>
          <w:szCs w:val="28"/>
        </w:rPr>
        <w:t xml:space="preserve">или отсутствия группы </w:t>
      </w:r>
      <w:r>
        <w:rPr>
          <w:snapToGrid w:val="0"/>
          <w:sz w:val="28"/>
          <w:szCs w:val="28"/>
        </w:rPr>
        <w:t>инвалидности имеют право</w:t>
      </w:r>
      <w:r>
        <w:rPr>
          <w:sz w:val="28"/>
          <w:szCs w:val="28"/>
        </w:rPr>
        <w:t xml:space="preserve"> </w:t>
      </w:r>
      <w:r>
        <w:rPr>
          <w:snapToGrid w:val="0"/>
          <w:sz w:val="28"/>
          <w:szCs w:val="28"/>
        </w:rPr>
        <w:t xml:space="preserve">на </w:t>
      </w:r>
      <w:r>
        <w:rPr>
          <w:sz w:val="28"/>
          <w:szCs w:val="28"/>
        </w:rPr>
        <w:t xml:space="preserve"> бесплатное получение в органах социальной защиты технических средств реабилитации, а именно инвалидного кресла-коляски сроком: дорожной – на 4 (четыре) года, комнатной – на 5 (пять) лет, без права продажи и передачи другим лицам. В случае смерти гражданина или ненадобности инвалидное кресло-коляска подлежит сдаче в орган социальной защиты по месту жительства.</w:t>
      </w:r>
    </w:p>
    <w:p w:rsidR="00B371E5" w:rsidRDefault="00B371E5" w:rsidP="00B371E5">
      <w:pPr>
        <w:ind w:firstLine="709"/>
        <w:jc w:val="both"/>
        <w:rPr>
          <w:color w:val="000000"/>
          <w:sz w:val="28"/>
          <w:szCs w:val="28"/>
        </w:rPr>
      </w:pPr>
      <w:r>
        <w:rPr>
          <w:color w:val="000000"/>
          <w:sz w:val="28"/>
          <w:szCs w:val="28"/>
        </w:rPr>
        <w:t>Лица пенсионного возраста, которым не определена группа инвалидности, имеют право, по их письменному заявлению, на бесплатное получение в органах социальной защиты необходимых им для личного пользования протезно-ортопедических изделий и инвалидных кресел-колясок, поступивших в виде гуманитарной помощи.</w:t>
      </w:r>
    </w:p>
    <w:p w:rsidR="00B371E5" w:rsidRDefault="00B371E5" w:rsidP="00B371E5">
      <w:pPr>
        <w:suppressAutoHyphens/>
        <w:ind w:firstLine="720"/>
        <w:jc w:val="both"/>
        <w:rPr>
          <w:color w:val="000000"/>
          <w:sz w:val="28"/>
          <w:szCs w:val="28"/>
        </w:rPr>
      </w:pPr>
      <w:r>
        <w:rPr>
          <w:color w:val="000000"/>
          <w:sz w:val="28"/>
          <w:szCs w:val="28"/>
        </w:rPr>
        <w:t>Порядок выдачи гражданам, указанным в части третьей настоящей статьи, протезно-ортопедических изделий и инвалидных кресел-колясок, поступивших в виде гуманитарной помощи, а также субъекты, которые полномочны принимать решение о необходимости реализации данного права (выдачи протезно-ортопедических изделий и инвалидных кресел-колясок), определяются Правительством Приднестровской Молдавской Республики.</w:t>
      </w:r>
    </w:p>
    <w:p w:rsidR="00B371E5" w:rsidRDefault="00B371E5" w:rsidP="00B371E5">
      <w:pPr>
        <w:autoSpaceDE w:val="0"/>
        <w:autoSpaceDN w:val="0"/>
        <w:adjustRightInd w:val="0"/>
        <w:ind w:firstLine="709"/>
        <w:jc w:val="both"/>
        <w:rPr>
          <w:sz w:val="28"/>
          <w:szCs w:val="28"/>
        </w:rPr>
      </w:pPr>
    </w:p>
    <w:p w:rsidR="00B371E5" w:rsidRDefault="00B371E5" w:rsidP="00B371E5">
      <w:pPr>
        <w:ind w:firstLine="720"/>
        <w:jc w:val="both"/>
        <w:outlineLvl w:val="0"/>
        <w:rPr>
          <w:sz w:val="28"/>
          <w:szCs w:val="28"/>
        </w:rPr>
      </w:pPr>
      <w:r>
        <w:rPr>
          <w:b/>
          <w:snapToGrid w:val="0"/>
          <w:sz w:val="28"/>
          <w:szCs w:val="28"/>
        </w:rPr>
        <w:t>Статья 23.</w:t>
      </w:r>
      <w:r>
        <w:rPr>
          <w:snapToGrid w:val="0"/>
          <w:sz w:val="28"/>
          <w:szCs w:val="28"/>
        </w:rPr>
        <w:t xml:space="preserve"> </w:t>
      </w:r>
      <w:r>
        <w:rPr>
          <w:sz w:val="28"/>
          <w:szCs w:val="28"/>
        </w:rPr>
        <w:t>Санаторно-курортное лечение</w:t>
      </w:r>
    </w:p>
    <w:p w:rsidR="00B371E5" w:rsidRDefault="00B371E5" w:rsidP="00B371E5">
      <w:pPr>
        <w:ind w:firstLine="709"/>
        <w:jc w:val="both"/>
        <w:rPr>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Статья с изменением (З-н №118 -ЗИД-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13.06.13г);</w:t>
      </w:r>
    </w:p>
    <w:p w:rsidR="00B371E5" w:rsidRDefault="00B371E5" w:rsidP="00B371E5">
      <w:pPr>
        <w:jc w:val="both"/>
        <w:rPr>
          <w:sz w:val="28"/>
          <w:szCs w:val="28"/>
        </w:rPr>
      </w:pPr>
    </w:p>
    <w:p w:rsidR="00B371E5" w:rsidRDefault="00B371E5" w:rsidP="00B371E5">
      <w:pPr>
        <w:ind w:firstLine="709"/>
        <w:jc w:val="both"/>
        <w:rPr>
          <w:sz w:val="28"/>
          <w:szCs w:val="28"/>
        </w:rPr>
      </w:pPr>
      <w:r>
        <w:rPr>
          <w:sz w:val="28"/>
          <w:szCs w:val="28"/>
        </w:rPr>
        <w:t xml:space="preserve">Лица пенсионного возраста пользуются санаторно-курортным лечением в </w:t>
      </w:r>
      <w:r>
        <w:rPr>
          <w:snapToGrid w:val="0"/>
          <w:sz w:val="28"/>
          <w:szCs w:val="28"/>
        </w:rPr>
        <w:t xml:space="preserve">соответствии с действующим законодательством Приднестровской Молдавской Республики. </w:t>
      </w:r>
      <w:r>
        <w:rPr>
          <w:sz w:val="28"/>
          <w:szCs w:val="28"/>
        </w:rPr>
        <w:t>Порядок медицинского отбора и направления на санаторно-курортное лечение устанавливается уполномоченным Правительством Приднестровской Молдавской Республики исполнительным органом государственной власти.</w:t>
      </w:r>
    </w:p>
    <w:p w:rsidR="00B371E5" w:rsidRDefault="00B371E5" w:rsidP="00B371E5">
      <w:pPr>
        <w:autoSpaceDE w:val="0"/>
        <w:autoSpaceDN w:val="0"/>
        <w:adjustRightInd w:val="0"/>
        <w:jc w:val="both"/>
        <w:rPr>
          <w:sz w:val="28"/>
          <w:szCs w:val="28"/>
        </w:rPr>
      </w:pPr>
    </w:p>
    <w:p w:rsidR="00B371E5" w:rsidRDefault="00B371E5" w:rsidP="00B371E5">
      <w:pPr>
        <w:autoSpaceDE w:val="0"/>
        <w:autoSpaceDN w:val="0"/>
        <w:adjustRightInd w:val="0"/>
        <w:ind w:firstLine="709"/>
        <w:jc w:val="both"/>
        <w:outlineLvl w:val="0"/>
        <w:rPr>
          <w:sz w:val="28"/>
          <w:szCs w:val="28"/>
        </w:rPr>
      </w:pPr>
      <w:r>
        <w:rPr>
          <w:b/>
          <w:sz w:val="28"/>
          <w:szCs w:val="28"/>
        </w:rPr>
        <w:t>Статья 24.</w:t>
      </w:r>
      <w:r>
        <w:rPr>
          <w:sz w:val="28"/>
          <w:szCs w:val="28"/>
        </w:rPr>
        <w:t xml:space="preserve"> Жилищно-коммунальное обслуживание </w:t>
      </w:r>
    </w:p>
    <w:p w:rsidR="00B371E5" w:rsidRDefault="00B371E5" w:rsidP="00B371E5">
      <w:pPr>
        <w:autoSpaceDE w:val="0"/>
        <w:autoSpaceDN w:val="0"/>
        <w:adjustRightInd w:val="0"/>
        <w:ind w:firstLine="709"/>
        <w:jc w:val="both"/>
        <w:rPr>
          <w:sz w:val="28"/>
          <w:szCs w:val="28"/>
        </w:rPr>
      </w:pPr>
    </w:p>
    <w:p w:rsidR="00B371E5" w:rsidRDefault="00B371E5" w:rsidP="00B371E5">
      <w:pPr>
        <w:autoSpaceDE w:val="0"/>
        <w:autoSpaceDN w:val="0"/>
        <w:adjustRightInd w:val="0"/>
        <w:ind w:firstLine="709"/>
        <w:jc w:val="both"/>
        <w:rPr>
          <w:sz w:val="28"/>
          <w:szCs w:val="28"/>
        </w:rPr>
      </w:pPr>
      <w:r>
        <w:rPr>
          <w:sz w:val="28"/>
          <w:szCs w:val="28"/>
        </w:rPr>
        <w:t xml:space="preserve">Государственные администрации городов и районов, администрации сел, поселков, организации независимо от организационно-правовых форм и форм собственности оказывают помощь одиноким лицам пенсионного </w:t>
      </w:r>
      <w:r>
        <w:rPr>
          <w:sz w:val="28"/>
          <w:szCs w:val="28"/>
        </w:rPr>
        <w:lastRenderedPageBreak/>
        <w:t xml:space="preserve">возраста в ремонте жилых помещений и санитарно-технического оборудования. </w:t>
      </w:r>
    </w:p>
    <w:p w:rsidR="00B371E5" w:rsidRDefault="00B371E5" w:rsidP="00B371E5">
      <w:pPr>
        <w:autoSpaceDE w:val="0"/>
        <w:autoSpaceDN w:val="0"/>
        <w:adjustRightInd w:val="0"/>
        <w:ind w:firstLine="709"/>
        <w:jc w:val="both"/>
        <w:rPr>
          <w:sz w:val="28"/>
          <w:szCs w:val="28"/>
        </w:rPr>
      </w:pPr>
      <w:r>
        <w:rPr>
          <w:sz w:val="28"/>
          <w:szCs w:val="28"/>
        </w:rPr>
        <w:t>Лицам пенсионного возраста, проживающим в жилых домах, не имеющих центрального отопления, предоставляется преимущественное право на обеспечение топливом в пределах норм, установленных для продажи населению, и на льготных условиях, в порядке, определяемом органами местного самоуправления и местными исполнительными органами государственной власти.</w:t>
      </w:r>
    </w:p>
    <w:p w:rsidR="00B371E5" w:rsidRDefault="00B371E5" w:rsidP="00B371E5">
      <w:pPr>
        <w:ind w:firstLine="709"/>
        <w:jc w:val="both"/>
        <w:rPr>
          <w:snapToGrid w:val="0"/>
          <w:sz w:val="28"/>
          <w:szCs w:val="28"/>
        </w:rPr>
      </w:pPr>
    </w:p>
    <w:p w:rsidR="00B371E5" w:rsidRDefault="00B371E5" w:rsidP="00B371E5">
      <w:pPr>
        <w:ind w:firstLine="709"/>
        <w:jc w:val="both"/>
        <w:rPr>
          <w:sz w:val="28"/>
          <w:szCs w:val="28"/>
        </w:rPr>
      </w:pPr>
      <w:r>
        <w:rPr>
          <w:b/>
          <w:sz w:val="28"/>
          <w:szCs w:val="28"/>
        </w:rPr>
        <w:t>Статья 24-1.</w:t>
      </w:r>
      <w:r>
        <w:rPr>
          <w:sz w:val="28"/>
          <w:szCs w:val="28"/>
        </w:rPr>
        <w:t xml:space="preserve"> Льготы по оплате коммунальных услуг</w:t>
      </w:r>
    </w:p>
    <w:p w:rsidR="00B371E5" w:rsidRDefault="00B371E5" w:rsidP="00B371E5">
      <w:pPr>
        <w:ind w:firstLine="709"/>
        <w:jc w:val="both"/>
        <w:rPr>
          <w:snapToGrid w:val="0"/>
          <w:sz w:val="28"/>
          <w:szCs w:val="28"/>
        </w:rPr>
      </w:pPr>
    </w:p>
    <w:p w:rsidR="00B371E5" w:rsidRDefault="00B371E5" w:rsidP="00B371E5">
      <w:pPr>
        <w:autoSpaceDE w:val="0"/>
        <w:autoSpaceDN w:val="0"/>
        <w:adjustRightInd w:val="0"/>
        <w:jc w:val="both"/>
        <w:rPr>
          <w:b/>
          <w:i/>
        </w:rPr>
      </w:pPr>
      <w:r>
        <w:rPr>
          <w:b/>
          <w:i/>
        </w:rPr>
        <w:t xml:space="preserve">-- Закон дополнен </w:t>
      </w:r>
      <w:r>
        <w:rPr>
          <w:b/>
          <w:i/>
          <w:color w:val="008000"/>
        </w:rPr>
        <w:t>новой статьей 24-1</w:t>
      </w:r>
      <w:r>
        <w:rPr>
          <w:b/>
          <w:i/>
        </w:rPr>
        <w:t xml:space="preserve"> (Закон № 311-ЗИД-</w:t>
      </w:r>
      <w:r>
        <w:rPr>
          <w:b/>
          <w:i/>
          <w:lang w:val="en-US"/>
        </w:rPr>
        <w:t>VI</w:t>
      </w:r>
      <w:r>
        <w:rPr>
          <w:b/>
          <w:i/>
        </w:rPr>
        <w:t xml:space="preserve"> от 28 декабря 2016 года)</w:t>
      </w:r>
    </w:p>
    <w:p w:rsidR="00B371E5" w:rsidRDefault="00B371E5" w:rsidP="00B371E5">
      <w:pPr>
        <w:autoSpaceDE w:val="0"/>
        <w:autoSpaceDN w:val="0"/>
        <w:adjustRightInd w:val="0"/>
        <w:jc w:val="both"/>
        <w:rPr>
          <w:b/>
          <w:i/>
        </w:rPr>
      </w:pPr>
      <w:r>
        <w:rPr>
          <w:b/>
          <w:i/>
        </w:rPr>
        <w:t>-- Подпункт а) части первой пункта 1 статьи 24-1 с изменением (Закон № 15-ЗИ-</w:t>
      </w:r>
      <w:r>
        <w:rPr>
          <w:b/>
          <w:i/>
          <w:lang w:val="en-US"/>
        </w:rPr>
        <w:t>VI</w:t>
      </w:r>
      <w:r>
        <w:rPr>
          <w:b/>
          <w:i/>
        </w:rPr>
        <w:t xml:space="preserve"> от 20.01.20г.);</w:t>
      </w:r>
    </w:p>
    <w:p w:rsidR="00B371E5" w:rsidRDefault="00B371E5" w:rsidP="00B371E5">
      <w:pPr>
        <w:autoSpaceDE w:val="0"/>
        <w:autoSpaceDN w:val="0"/>
        <w:adjustRightInd w:val="0"/>
        <w:jc w:val="both"/>
        <w:rPr>
          <w:b/>
          <w:i/>
        </w:rPr>
      </w:pPr>
      <w:r>
        <w:rPr>
          <w:b/>
          <w:i/>
        </w:rPr>
        <w:t>-- Подпункт б) части первой пункта 1 статьи 24-1 с изменением (Закон № 15-ЗИ-</w:t>
      </w:r>
      <w:r>
        <w:rPr>
          <w:b/>
          <w:i/>
          <w:lang w:val="en-US"/>
        </w:rPr>
        <w:t>VI</w:t>
      </w:r>
      <w:r>
        <w:rPr>
          <w:b/>
          <w:i/>
        </w:rPr>
        <w:t xml:space="preserve"> от 20.01.20г.);</w:t>
      </w:r>
    </w:p>
    <w:p w:rsidR="00B371E5" w:rsidRDefault="00B371E5" w:rsidP="00B371E5">
      <w:pPr>
        <w:autoSpaceDE w:val="0"/>
        <w:autoSpaceDN w:val="0"/>
        <w:adjustRightInd w:val="0"/>
        <w:jc w:val="both"/>
        <w:rPr>
          <w:b/>
          <w:i/>
        </w:rPr>
      </w:pPr>
    </w:p>
    <w:p w:rsidR="00B371E5" w:rsidRDefault="00B371E5" w:rsidP="00B371E5">
      <w:pPr>
        <w:ind w:firstLine="720"/>
        <w:jc w:val="both"/>
        <w:rPr>
          <w:sz w:val="28"/>
          <w:szCs w:val="28"/>
        </w:rPr>
      </w:pPr>
      <w:r>
        <w:rPr>
          <w:sz w:val="28"/>
          <w:szCs w:val="28"/>
        </w:rPr>
        <w:t>1. Лицам пенсионного возраста в качестве мер государственной социальной поддержки предоставляются следующие льготы по оплате коммунальных услуг:</w:t>
      </w:r>
    </w:p>
    <w:p w:rsidR="00B371E5" w:rsidRDefault="00B371E5" w:rsidP="00B371E5">
      <w:pPr>
        <w:ind w:firstLine="720"/>
        <w:jc w:val="both"/>
        <w:rPr>
          <w:sz w:val="28"/>
          <w:szCs w:val="28"/>
        </w:rPr>
      </w:pPr>
      <w:r>
        <w:rPr>
          <w:sz w:val="28"/>
          <w:szCs w:val="28"/>
        </w:rPr>
        <w:t>а) скидка в размере 25 процентов установленной платы за пользование тепловой энергией на цели отопления, подогрева воды, горячего водоснабжения, природным газом и электрической энергией, скидка в размере 50 процентов установленной платы за водоснабжение и водоотведение (канализацию);</w:t>
      </w:r>
    </w:p>
    <w:p w:rsidR="00B371E5" w:rsidRDefault="00B371E5" w:rsidP="00B371E5">
      <w:pPr>
        <w:ind w:firstLine="720"/>
        <w:jc w:val="both"/>
        <w:rPr>
          <w:sz w:val="28"/>
          <w:szCs w:val="28"/>
        </w:rPr>
      </w:pPr>
      <w:r>
        <w:rPr>
          <w:sz w:val="28"/>
          <w:szCs w:val="28"/>
        </w:rPr>
        <w:t xml:space="preserve">б) скидка в размере 50 процентов установленной платы за  пользование тепловой энергией на цели отопления, подогрева воды, горячего водоснабжения, природным газом и электрической энергией, за водоснабжение и водоотведение (канализацию), – для лиц пенсионного возраста, не работающих и одиноко проживающих, а также для лиц пенсионного возраста, имеющих на своем содержании иждивенцев. </w:t>
      </w:r>
    </w:p>
    <w:p w:rsidR="00B371E5" w:rsidRDefault="00B371E5" w:rsidP="00B371E5">
      <w:pPr>
        <w:ind w:firstLine="720"/>
        <w:jc w:val="both"/>
        <w:rPr>
          <w:sz w:val="28"/>
          <w:szCs w:val="28"/>
        </w:rPr>
      </w:pPr>
      <w:r>
        <w:rPr>
          <w:sz w:val="28"/>
          <w:szCs w:val="28"/>
        </w:rPr>
        <w:t>Для целей настоящего пункта одиноко проживающими пенсионерами признаются:</w:t>
      </w:r>
    </w:p>
    <w:p w:rsidR="00B371E5" w:rsidRDefault="00B371E5" w:rsidP="00B371E5">
      <w:pPr>
        <w:ind w:firstLine="720"/>
        <w:jc w:val="both"/>
        <w:rPr>
          <w:sz w:val="28"/>
          <w:szCs w:val="28"/>
        </w:rPr>
      </w:pPr>
      <w:r>
        <w:rPr>
          <w:sz w:val="28"/>
          <w:szCs w:val="28"/>
        </w:rPr>
        <w:t>а)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B371E5" w:rsidRDefault="00B371E5" w:rsidP="00B371E5">
      <w:pPr>
        <w:ind w:firstLine="720"/>
        <w:jc w:val="both"/>
        <w:rPr>
          <w:sz w:val="28"/>
          <w:szCs w:val="28"/>
        </w:rPr>
      </w:pPr>
      <w:r>
        <w:rPr>
          <w:sz w:val="28"/>
          <w:szCs w:val="28"/>
        </w:rPr>
        <w:t xml:space="preserve">б) пенсионеры, совместно проживающие в жилых помещениях (квартире, комнате, комнатах) или в жилых домах в составе семьи, состоящей только из пенсионеров по возрасту и неработающих </w:t>
      </w:r>
      <w:r>
        <w:rPr>
          <w:sz w:val="28"/>
          <w:szCs w:val="28"/>
        </w:rPr>
        <w:br/>
        <w:t xml:space="preserve">(не осуществляющих индивидуальную предпринимательскую деятельность) инвалидов </w:t>
      </w:r>
      <w:r>
        <w:rPr>
          <w:sz w:val="28"/>
          <w:szCs w:val="28"/>
          <w:lang w:val="en-US"/>
        </w:rPr>
        <w:t>I</w:t>
      </w:r>
      <w:r>
        <w:rPr>
          <w:sz w:val="28"/>
          <w:szCs w:val="28"/>
        </w:rPr>
        <w:t xml:space="preserve"> или </w:t>
      </w:r>
      <w:r>
        <w:rPr>
          <w:sz w:val="28"/>
          <w:szCs w:val="28"/>
          <w:lang w:val="en-US"/>
        </w:rPr>
        <w:t>II</w:t>
      </w:r>
      <w:r>
        <w:rPr>
          <w:sz w:val="28"/>
          <w:szCs w:val="28"/>
        </w:rPr>
        <w:t xml:space="preserve"> группы, независимо от возраста инвалида.  </w:t>
      </w:r>
    </w:p>
    <w:p w:rsidR="00B371E5" w:rsidRDefault="00B371E5" w:rsidP="00B371E5">
      <w:pPr>
        <w:ind w:firstLine="709"/>
        <w:jc w:val="both"/>
        <w:rPr>
          <w:sz w:val="28"/>
          <w:szCs w:val="28"/>
        </w:rPr>
      </w:pPr>
      <w:r>
        <w:rPr>
          <w:sz w:val="28"/>
          <w:szCs w:val="28"/>
        </w:rPr>
        <w:t>2. Льготы по оплате коммунальных услуг, предусмотренные пунктом 1 настоящей статьи, предоставляются лицам пенсионного возраста вне  зависимости от формы собственности жилища, в котором они проживают, и в пределах социальных норм, предусмотренных действующим жилищным законодательством Приднестровской Молдавской Республики.</w:t>
      </w:r>
    </w:p>
    <w:p w:rsidR="00B371E5" w:rsidRDefault="00B371E5" w:rsidP="00B371E5">
      <w:pPr>
        <w:ind w:firstLine="709"/>
        <w:jc w:val="both"/>
        <w:rPr>
          <w:snapToGrid w:val="0"/>
          <w:sz w:val="28"/>
          <w:szCs w:val="28"/>
        </w:rPr>
      </w:pPr>
    </w:p>
    <w:p w:rsidR="00B371E5" w:rsidRDefault="00B371E5" w:rsidP="00B371E5">
      <w:pPr>
        <w:pStyle w:val="a4"/>
        <w:ind w:firstLine="709"/>
        <w:jc w:val="both"/>
        <w:outlineLvl w:val="0"/>
        <w:rPr>
          <w:rFonts w:ascii="Times New Roman" w:hAnsi="Times New Roman" w:cs="Times New Roman"/>
          <w:sz w:val="28"/>
          <w:szCs w:val="28"/>
        </w:rPr>
      </w:pPr>
      <w:r>
        <w:rPr>
          <w:rFonts w:ascii="Times New Roman" w:hAnsi="Times New Roman" w:cs="Times New Roman"/>
          <w:b/>
          <w:snapToGrid w:val="0"/>
          <w:sz w:val="28"/>
          <w:szCs w:val="28"/>
        </w:rPr>
        <w:t>Статья 25.</w:t>
      </w:r>
      <w:r>
        <w:rPr>
          <w:rFonts w:ascii="Times New Roman" w:hAnsi="Times New Roman" w:cs="Times New Roman"/>
          <w:sz w:val="28"/>
          <w:szCs w:val="28"/>
        </w:rPr>
        <w:t xml:space="preserve"> Преимущественное право на установку телефона</w:t>
      </w:r>
    </w:p>
    <w:p w:rsidR="00B371E5" w:rsidRDefault="00B371E5" w:rsidP="00B371E5">
      <w:pPr>
        <w:pStyle w:val="a4"/>
        <w:ind w:firstLine="709"/>
        <w:jc w:val="both"/>
        <w:rPr>
          <w:rFonts w:ascii="Times New Roman" w:hAnsi="Times New Roman" w:cs="Times New Roman"/>
          <w:sz w:val="28"/>
          <w:szCs w:val="28"/>
        </w:rPr>
      </w:pPr>
    </w:p>
    <w:p w:rsidR="00B371E5" w:rsidRDefault="00B371E5" w:rsidP="00B371E5">
      <w:pPr>
        <w:pStyle w:val="a4"/>
        <w:ind w:firstLine="709"/>
        <w:jc w:val="both"/>
        <w:rPr>
          <w:rFonts w:ascii="Times New Roman" w:hAnsi="Times New Roman" w:cs="Times New Roman"/>
          <w:sz w:val="28"/>
          <w:szCs w:val="28"/>
        </w:rPr>
      </w:pPr>
      <w:r>
        <w:rPr>
          <w:rFonts w:ascii="Times New Roman" w:hAnsi="Times New Roman" w:cs="Times New Roman"/>
          <w:sz w:val="28"/>
          <w:szCs w:val="28"/>
        </w:rPr>
        <w:t>Одинокие лица пенсионного возраста пользуются преимущественным правом на установку домашнего телефона.</w:t>
      </w:r>
    </w:p>
    <w:p w:rsidR="00B371E5" w:rsidRDefault="00B371E5" w:rsidP="00B371E5">
      <w:pPr>
        <w:ind w:firstLine="709"/>
        <w:jc w:val="both"/>
        <w:rPr>
          <w:snapToGrid w:val="0"/>
          <w:sz w:val="28"/>
          <w:szCs w:val="28"/>
        </w:rPr>
      </w:pPr>
    </w:p>
    <w:p w:rsidR="00B371E5" w:rsidRDefault="00B371E5" w:rsidP="00B371E5">
      <w:pPr>
        <w:ind w:firstLine="709"/>
        <w:jc w:val="both"/>
        <w:outlineLvl w:val="0"/>
        <w:rPr>
          <w:snapToGrid w:val="0"/>
        </w:rPr>
      </w:pPr>
      <w:r>
        <w:rPr>
          <w:b/>
          <w:sz w:val="28"/>
          <w:szCs w:val="28"/>
        </w:rPr>
        <w:t>Статья 26.</w:t>
      </w:r>
      <w:r>
        <w:rPr>
          <w:sz w:val="28"/>
          <w:szCs w:val="28"/>
        </w:rPr>
        <w:t xml:space="preserve"> Льготы по проезду</w:t>
      </w:r>
      <w:r>
        <w:rPr>
          <w:snapToGrid w:val="0"/>
        </w:rPr>
        <w:t xml:space="preserve"> </w:t>
      </w:r>
    </w:p>
    <w:p w:rsidR="00B371E5" w:rsidRPr="00B536A2" w:rsidRDefault="00B371E5" w:rsidP="00B371E5">
      <w:pPr>
        <w:ind w:firstLine="709"/>
        <w:jc w:val="both"/>
        <w:outlineLvl w:val="0"/>
        <w:rPr>
          <w:snapToGrid w:val="0"/>
          <w:sz w:val="28"/>
          <w:szCs w:val="28"/>
        </w:rPr>
      </w:pPr>
    </w:p>
    <w:p w:rsidR="00B371E5" w:rsidRDefault="00B371E5" w:rsidP="00B371E5">
      <w:pPr>
        <w:pStyle w:val="a4"/>
        <w:jc w:val="both"/>
        <w:rPr>
          <w:rFonts w:ascii="Times New Roman" w:hAnsi="Times New Roman" w:cs="Times New Roman"/>
          <w:b/>
          <w:i/>
          <w:color w:val="008000"/>
          <w:sz w:val="24"/>
          <w:szCs w:val="24"/>
        </w:rPr>
      </w:pPr>
      <w:r>
        <w:rPr>
          <w:rFonts w:ascii="Times New Roman" w:hAnsi="Times New Roman" w:cs="Times New Roman"/>
          <w:b/>
          <w:i/>
          <w:color w:val="008000"/>
          <w:sz w:val="24"/>
          <w:szCs w:val="24"/>
        </w:rPr>
        <w:t xml:space="preserve">-- </w:t>
      </w:r>
      <w:r>
        <w:rPr>
          <w:rFonts w:ascii="Times New Roman" w:hAnsi="Times New Roman" w:cs="Times New Roman"/>
          <w:b/>
          <w:i/>
          <w:color w:val="008000"/>
          <w:sz w:val="24"/>
          <w:szCs w:val="24"/>
          <w:lang w:val="en-US"/>
        </w:rPr>
        <w:t>C</w:t>
      </w:r>
      <w:r>
        <w:rPr>
          <w:rFonts w:ascii="Times New Roman" w:hAnsi="Times New Roman" w:cs="Times New Roman"/>
          <w:b/>
          <w:i/>
          <w:color w:val="008000"/>
          <w:sz w:val="24"/>
          <w:szCs w:val="24"/>
        </w:rPr>
        <w:t>татья в новой редакции (З-н № 233-ЗИ-</w:t>
      </w:r>
      <w:r>
        <w:rPr>
          <w:rFonts w:ascii="Times New Roman" w:hAnsi="Times New Roman" w:cs="Times New Roman"/>
          <w:b/>
          <w:i/>
          <w:color w:val="008000"/>
          <w:sz w:val="24"/>
          <w:szCs w:val="24"/>
          <w:lang w:val="en-US"/>
        </w:rPr>
        <w:t>V</w:t>
      </w:r>
      <w:r>
        <w:rPr>
          <w:rFonts w:ascii="Times New Roman" w:hAnsi="Times New Roman" w:cs="Times New Roman"/>
          <w:b/>
          <w:i/>
          <w:color w:val="008000"/>
          <w:sz w:val="24"/>
          <w:szCs w:val="24"/>
        </w:rPr>
        <w:t xml:space="preserve"> от 12.12.12г);</w:t>
      </w:r>
    </w:p>
    <w:p w:rsidR="00B371E5" w:rsidRDefault="00B371E5" w:rsidP="00B371E5">
      <w:pPr>
        <w:jc w:val="both"/>
        <w:outlineLvl w:val="0"/>
        <w:rPr>
          <w:snapToGrid w:val="0"/>
          <w:sz w:val="28"/>
          <w:szCs w:val="28"/>
        </w:rPr>
      </w:pPr>
    </w:p>
    <w:p w:rsidR="00B371E5" w:rsidRDefault="00B371E5" w:rsidP="00B371E5">
      <w:pPr>
        <w:ind w:firstLine="709"/>
        <w:jc w:val="both"/>
        <w:rPr>
          <w:snapToGrid w:val="0"/>
          <w:sz w:val="28"/>
          <w:szCs w:val="28"/>
        </w:rPr>
      </w:pPr>
      <w:r>
        <w:rPr>
          <w:sz w:val="28"/>
          <w:szCs w:val="28"/>
        </w:rPr>
        <w:t xml:space="preserve">Пенсионеры, достигшие: мужчины – 60 (шестидесяти) лет, женщины – 55 (пятидесяти пяти) лет, – имеют право на бесплатный проезд всеми видами транспорта общего пользования (за исключением легковых таксомоторов) на городских, а также пригородных маршрутах на расстояние, установленное Правительством </w:t>
      </w:r>
      <w:r>
        <w:rPr>
          <w:bCs/>
          <w:sz w:val="28"/>
          <w:szCs w:val="28"/>
        </w:rPr>
        <w:t>Приднестровской Молдавской Республики</w:t>
      </w:r>
      <w:r>
        <w:rPr>
          <w:sz w:val="28"/>
          <w:szCs w:val="28"/>
        </w:rPr>
        <w:t xml:space="preserve"> в пределах, определенных законодательным актом</w:t>
      </w:r>
      <w:r>
        <w:rPr>
          <w:bCs/>
          <w:sz w:val="28"/>
          <w:szCs w:val="28"/>
        </w:rPr>
        <w:t xml:space="preserve"> Приднестровской Молдавской Республики</w:t>
      </w:r>
      <w:r>
        <w:rPr>
          <w:snapToGrid w:val="0"/>
          <w:sz w:val="28"/>
          <w:szCs w:val="28"/>
        </w:rPr>
        <w:t>.</w:t>
      </w:r>
    </w:p>
    <w:p w:rsidR="00B371E5" w:rsidRDefault="00B371E5" w:rsidP="00B371E5">
      <w:pPr>
        <w:autoSpaceDE w:val="0"/>
        <w:autoSpaceDN w:val="0"/>
        <w:adjustRightInd w:val="0"/>
        <w:jc w:val="both"/>
        <w:rPr>
          <w:sz w:val="28"/>
          <w:szCs w:val="28"/>
        </w:rPr>
      </w:pPr>
    </w:p>
    <w:p w:rsidR="00B371E5" w:rsidRDefault="00B371E5" w:rsidP="00B371E5">
      <w:pPr>
        <w:ind w:firstLine="709"/>
        <w:jc w:val="both"/>
        <w:outlineLvl w:val="0"/>
        <w:rPr>
          <w:snapToGrid w:val="0"/>
          <w:sz w:val="28"/>
          <w:szCs w:val="28"/>
        </w:rPr>
      </w:pPr>
      <w:r>
        <w:rPr>
          <w:b/>
          <w:snapToGrid w:val="0"/>
          <w:sz w:val="28"/>
          <w:szCs w:val="28"/>
        </w:rPr>
        <w:t>Статья 27.</w:t>
      </w:r>
      <w:r>
        <w:rPr>
          <w:snapToGrid w:val="0"/>
          <w:sz w:val="28"/>
          <w:szCs w:val="28"/>
        </w:rPr>
        <w:t xml:space="preserve"> Обязанности и права трудовых коллективов </w:t>
      </w:r>
    </w:p>
    <w:p w:rsidR="00B371E5" w:rsidRDefault="00B371E5" w:rsidP="00B371E5">
      <w:pPr>
        <w:ind w:left="1415" w:firstLine="709"/>
        <w:jc w:val="both"/>
        <w:rPr>
          <w:snapToGrid w:val="0"/>
          <w:sz w:val="28"/>
          <w:szCs w:val="28"/>
        </w:rPr>
      </w:pPr>
      <w:r>
        <w:rPr>
          <w:snapToGrid w:val="0"/>
          <w:sz w:val="28"/>
          <w:szCs w:val="28"/>
        </w:rPr>
        <w:t xml:space="preserve">в отношении лиц пенсионного возраста </w:t>
      </w:r>
    </w:p>
    <w:p w:rsidR="00B371E5" w:rsidRDefault="00B371E5" w:rsidP="00B371E5">
      <w:pPr>
        <w:tabs>
          <w:tab w:val="left" w:pos="3465"/>
        </w:tabs>
        <w:ind w:firstLine="709"/>
        <w:jc w:val="both"/>
        <w:rPr>
          <w:snapToGrid w:val="0"/>
          <w:sz w:val="28"/>
          <w:szCs w:val="28"/>
        </w:rPr>
      </w:pPr>
    </w:p>
    <w:p w:rsidR="00B371E5" w:rsidRDefault="00B371E5" w:rsidP="00B371E5">
      <w:pPr>
        <w:ind w:firstLine="709"/>
        <w:jc w:val="both"/>
        <w:rPr>
          <w:snapToGrid w:val="0"/>
          <w:sz w:val="28"/>
          <w:szCs w:val="28"/>
        </w:rPr>
      </w:pPr>
      <w:r>
        <w:rPr>
          <w:snapToGrid w:val="0"/>
          <w:sz w:val="28"/>
          <w:szCs w:val="28"/>
        </w:rPr>
        <w:t>Трудовые коллективы обязаны создавать обстановку гуманного отношения к лицам пенсионного возраста, работающим или работавшим до выхода на пенсию в этих коллективах; могут оказывать помощь для удовлетворения их нужд и запросов.</w:t>
      </w:r>
    </w:p>
    <w:p w:rsidR="00B371E5" w:rsidRDefault="00B371E5" w:rsidP="00B371E5">
      <w:pPr>
        <w:ind w:firstLine="709"/>
        <w:jc w:val="both"/>
        <w:rPr>
          <w:sz w:val="28"/>
          <w:szCs w:val="28"/>
        </w:rPr>
      </w:pPr>
    </w:p>
    <w:p w:rsidR="00B371E5" w:rsidRDefault="00B371E5" w:rsidP="00B371E5">
      <w:pPr>
        <w:jc w:val="center"/>
        <w:outlineLvl w:val="0"/>
        <w:rPr>
          <w:b/>
          <w:snapToGrid w:val="0"/>
          <w:sz w:val="28"/>
          <w:szCs w:val="28"/>
        </w:rPr>
      </w:pPr>
      <w:r>
        <w:rPr>
          <w:b/>
          <w:sz w:val="28"/>
          <w:szCs w:val="28"/>
        </w:rPr>
        <w:t xml:space="preserve">ГЛАВА 7. ОБЩЕСТВЕННЫЕ ОРГАНИЗАЦИИ </w:t>
      </w:r>
      <w:r>
        <w:rPr>
          <w:b/>
          <w:snapToGrid w:val="0"/>
          <w:sz w:val="28"/>
          <w:szCs w:val="28"/>
        </w:rPr>
        <w:t xml:space="preserve">ВЕТЕРАНОВ </w:t>
      </w:r>
    </w:p>
    <w:p w:rsidR="00B371E5" w:rsidRDefault="00B371E5" w:rsidP="00B371E5">
      <w:pPr>
        <w:jc w:val="center"/>
        <w:rPr>
          <w:snapToGrid w:val="0"/>
          <w:sz w:val="28"/>
          <w:szCs w:val="28"/>
        </w:rPr>
      </w:pPr>
      <w:r>
        <w:rPr>
          <w:b/>
          <w:snapToGrid w:val="0"/>
          <w:sz w:val="28"/>
          <w:szCs w:val="28"/>
        </w:rPr>
        <w:t>И ЛИЦ ПЕНСИОННОГО ВОЗРАСТА</w:t>
      </w:r>
    </w:p>
    <w:p w:rsidR="00B371E5" w:rsidRDefault="00B371E5" w:rsidP="00B371E5">
      <w:pPr>
        <w:autoSpaceDE w:val="0"/>
        <w:autoSpaceDN w:val="0"/>
        <w:adjustRightInd w:val="0"/>
        <w:ind w:firstLine="709"/>
        <w:jc w:val="both"/>
        <w:rPr>
          <w:sz w:val="28"/>
          <w:szCs w:val="28"/>
        </w:rPr>
      </w:pPr>
    </w:p>
    <w:p w:rsidR="00B371E5" w:rsidRDefault="00B371E5" w:rsidP="00B371E5">
      <w:pPr>
        <w:autoSpaceDE w:val="0"/>
        <w:autoSpaceDN w:val="0"/>
        <w:adjustRightInd w:val="0"/>
        <w:ind w:firstLine="709"/>
        <w:jc w:val="both"/>
        <w:outlineLvl w:val="0"/>
        <w:rPr>
          <w:sz w:val="28"/>
          <w:szCs w:val="28"/>
        </w:rPr>
      </w:pPr>
      <w:r>
        <w:rPr>
          <w:b/>
          <w:sz w:val="28"/>
          <w:szCs w:val="28"/>
        </w:rPr>
        <w:t>Статья 28.</w:t>
      </w:r>
      <w:r>
        <w:rPr>
          <w:sz w:val="28"/>
          <w:szCs w:val="28"/>
        </w:rPr>
        <w:t xml:space="preserve"> Право ветеранов и лиц пенсионного возраста </w:t>
      </w:r>
    </w:p>
    <w:p w:rsidR="00B371E5" w:rsidRDefault="00B371E5" w:rsidP="00B371E5">
      <w:pPr>
        <w:autoSpaceDE w:val="0"/>
        <w:autoSpaceDN w:val="0"/>
        <w:adjustRightInd w:val="0"/>
        <w:ind w:left="1415" w:firstLine="709"/>
        <w:jc w:val="both"/>
        <w:rPr>
          <w:sz w:val="28"/>
          <w:szCs w:val="28"/>
        </w:rPr>
      </w:pPr>
      <w:r>
        <w:rPr>
          <w:sz w:val="28"/>
          <w:szCs w:val="28"/>
        </w:rPr>
        <w:t xml:space="preserve">на создание общественных объединений </w:t>
      </w:r>
    </w:p>
    <w:p w:rsidR="00B371E5" w:rsidRDefault="00B371E5" w:rsidP="00B371E5">
      <w:pPr>
        <w:autoSpaceDE w:val="0"/>
        <w:autoSpaceDN w:val="0"/>
        <w:adjustRightInd w:val="0"/>
        <w:ind w:firstLine="709"/>
        <w:jc w:val="both"/>
        <w:rPr>
          <w:sz w:val="28"/>
          <w:szCs w:val="28"/>
        </w:rPr>
      </w:pPr>
    </w:p>
    <w:p w:rsidR="00B371E5" w:rsidRDefault="00B371E5" w:rsidP="00B371E5">
      <w:pPr>
        <w:autoSpaceDE w:val="0"/>
        <w:autoSpaceDN w:val="0"/>
        <w:adjustRightInd w:val="0"/>
        <w:ind w:firstLine="709"/>
        <w:jc w:val="both"/>
        <w:rPr>
          <w:sz w:val="28"/>
          <w:szCs w:val="28"/>
        </w:rPr>
      </w:pPr>
      <w:r>
        <w:rPr>
          <w:sz w:val="28"/>
          <w:szCs w:val="28"/>
        </w:rPr>
        <w:t xml:space="preserve">Ветераны и лица пенсионного возраста в целях защиты своих прав и интересов, оказания взаимной поддержки и услуг имеют право создавать общественные объединения, в том числе различные фонды, в порядке, установленном действующим законодательством Приднестровской Молдавской Республики. </w:t>
      </w:r>
    </w:p>
    <w:p w:rsidR="00B371E5" w:rsidRDefault="00B371E5" w:rsidP="00B371E5">
      <w:pPr>
        <w:autoSpaceDE w:val="0"/>
        <w:autoSpaceDN w:val="0"/>
        <w:adjustRightInd w:val="0"/>
        <w:ind w:firstLine="709"/>
        <w:jc w:val="both"/>
        <w:rPr>
          <w:sz w:val="28"/>
          <w:szCs w:val="28"/>
        </w:rPr>
      </w:pPr>
      <w:r>
        <w:rPr>
          <w:sz w:val="28"/>
          <w:szCs w:val="28"/>
        </w:rPr>
        <w:t xml:space="preserve">В собственности общественных объединений ветеранов и лиц пенсионного возраста могут находиться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иные ценные бумаги, а также любое иное имущество в соответствии с действующим законодательством Приднестровской Молдавской Республики. </w:t>
      </w:r>
    </w:p>
    <w:p w:rsidR="00B371E5" w:rsidRDefault="00B371E5" w:rsidP="00B371E5">
      <w:pPr>
        <w:autoSpaceDE w:val="0"/>
        <w:autoSpaceDN w:val="0"/>
        <w:adjustRightInd w:val="0"/>
        <w:ind w:firstLine="709"/>
        <w:jc w:val="both"/>
        <w:rPr>
          <w:sz w:val="28"/>
          <w:szCs w:val="28"/>
        </w:rPr>
      </w:pPr>
    </w:p>
    <w:p w:rsidR="00B371E5" w:rsidRDefault="00B371E5" w:rsidP="00B371E5">
      <w:pPr>
        <w:autoSpaceDE w:val="0"/>
        <w:autoSpaceDN w:val="0"/>
        <w:adjustRightInd w:val="0"/>
        <w:ind w:firstLine="720"/>
        <w:jc w:val="both"/>
        <w:outlineLvl w:val="0"/>
        <w:rPr>
          <w:sz w:val="28"/>
          <w:szCs w:val="28"/>
        </w:rPr>
      </w:pPr>
      <w:r>
        <w:rPr>
          <w:b/>
          <w:snapToGrid w:val="0"/>
          <w:sz w:val="28"/>
          <w:szCs w:val="28"/>
        </w:rPr>
        <w:t>Статья 29.</w:t>
      </w:r>
      <w:r>
        <w:rPr>
          <w:snapToGrid w:val="0"/>
          <w:sz w:val="28"/>
          <w:szCs w:val="28"/>
        </w:rPr>
        <w:t xml:space="preserve"> </w:t>
      </w:r>
      <w:r>
        <w:rPr>
          <w:sz w:val="28"/>
          <w:szCs w:val="28"/>
        </w:rPr>
        <w:t xml:space="preserve">Гарантии деятельности общественных объединений </w:t>
      </w:r>
    </w:p>
    <w:p w:rsidR="00B371E5" w:rsidRDefault="00B371E5" w:rsidP="00B371E5">
      <w:pPr>
        <w:autoSpaceDE w:val="0"/>
        <w:autoSpaceDN w:val="0"/>
        <w:adjustRightInd w:val="0"/>
        <w:ind w:left="1404" w:firstLine="720"/>
        <w:jc w:val="both"/>
        <w:rPr>
          <w:sz w:val="28"/>
          <w:szCs w:val="28"/>
        </w:rPr>
      </w:pPr>
      <w:r>
        <w:rPr>
          <w:sz w:val="28"/>
          <w:szCs w:val="28"/>
        </w:rPr>
        <w:lastRenderedPageBreak/>
        <w:t xml:space="preserve">ветеранов и лиц пенсионного возраста  </w:t>
      </w:r>
    </w:p>
    <w:p w:rsidR="00B371E5" w:rsidRDefault="00B371E5" w:rsidP="00B371E5">
      <w:pPr>
        <w:autoSpaceDE w:val="0"/>
        <w:autoSpaceDN w:val="0"/>
        <w:adjustRightInd w:val="0"/>
        <w:ind w:firstLine="720"/>
        <w:jc w:val="both"/>
        <w:rPr>
          <w:sz w:val="28"/>
          <w:szCs w:val="28"/>
        </w:rPr>
      </w:pPr>
    </w:p>
    <w:p w:rsidR="00B371E5" w:rsidRDefault="00B371E5" w:rsidP="00B371E5">
      <w:pPr>
        <w:autoSpaceDE w:val="0"/>
        <w:autoSpaceDN w:val="0"/>
        <w:adjustRightInd w:val="0"/>
        <w:ind w:firstLine="720"/>
        <w:jc w:val="both"/>
        <w:rPr>
          <w:sz w:val="28"/>
          <w:szCs w:val="28"/>
        </w:rPr>
      </w:pPr>
      <w:r>
        <w:rPr>
          <w:sz w:val="28"/>
          <w:szCs w:val="28"/>
        </w:rPr>
        <w:t xml:space="preserve">Государственные администрации городов и районов, администрации сел, поселков, а также Советы народных депутатов содействуют деятельности общественных объединений ветеранов и лиц пенсионного возраста. </w:t>
      </w:r>
    </w:p>
    <w:p w:rsidR="00B371E5" w:rsidRDefault="00B371E5" w:rsidP="00B371E5">
      <w:pPr>
        <w:autoSpaceDE w:val="0"/>
        <w:autoSpaceDN w:val="0"/>
        <w:adjustRightInd w:val="0"/>
        <w:ind w:firstLine="720"/>
        <w:jc w:val="both"/>
        <w:rPr>
          <w:sz w:val="28"/>
          <w:szCs w:val="28"/>
        </w:rPr>
      </w:pPr>
      <w:r>
        <w:rPr>
          <w:sz w:val="28"/>
          <w:szCs w:val="28"/>
        </w:rPr>
        <w:t>Государственные администрации городов и районов, администрации сел, поселков, а также Советы народных депутатов, организации независимо от организационно-правовых форм и форм собственности могут приглашать полномочных представителей общественных объединений ветеранов и лиц пенсионного возраста для подготовки и принятия решений, затрагивающих их интересы.</w:t>
      </w:r>
    </w:p>
    <w:p w:rsidR="00B371E5" w:rsidRDefault="00B371E5" w:rsidP="00B371E5">
      <w:pPr>
        <w:jc w:val="center"/>
        <w:rPr>
          <w:snapToGrid w:val="0"/>
          <w:sz w:val="28"/>
          <w:szCs w:val="28"/>
        </w:rPr>
      </w:pPr>
    </w:p>
    <w:p w:rsidR="00B371E5" w:rsidRDefault="00B371E5" w:rsidP="00B371E5">
      <w:pPr>
        <w:jc w:val="center"/>
        <w:outlineLvl w:val="0"/>
        <w:rPr>
          <w:b/>
          <w:snapToGrid w:val="0"/>
          <w:sz w:val="28"/>
          <w:szCs w:val="28"/>
        </w:rPr>
      </w:pPr>
      <w:r>
        <w:rPr>
          <w:b/>
          <w:snapToGrid w:val="0"/>
          <w:sz w:val="28"/>
          <w:szCs w:val="28"/>
        </w:rPr>
        <w:t>ГЛАВА 8. ЗАКЛЮЧИТЕЛЬНЫЕ ПОЛОЖЕНИЯ</w:t>
      </w:r>
    </w:p>
    <w:p w:rsidR="00B371E5" w:rsidRDefault="00B371E5" w:rsidP="00B371E5">
      <w:pPr>
        <w:jc w:val="center"/>
        <w:rPr>
          <w:snapToGrid w:val="0"/>
          <w:sz w:val="28"/>
          <w:szCs w:val="28"/>
        </w:rPr>
      </w:pPr>
    </w:p>
    <w:p w:rsidR="00B371E5" w:rsidRDefault="00B371E5" w:rsidP="00B371E5">
      <w:pPr>
        <w:ind w:firstLine="720"/>
        <w:jc w:val="both"/>
        <w:rPr>
          <w:sz w:val="28"/>
          <w:szCs w:val="28"/>
        </w:rPr>
      </w:pPr>
      <w:r>
        <w:rPr>
          <w:b/>
          <w:sz w:val="28"/>
          <w:szCs w:val="28"/>
        </w:rPr>
        <w:t>Статья 30</w:t>
      </w:r>
      <w:r>
        <w:rPr>
          <w:sz w:val="28"/>
          <w:szCs w:val="28"/>
        </w:rPr>
        <w:t xml:space="preserve">. Документы, удостоверяющие право на льготы ветеранов </w:t>
      </w:r>
    </w:p>
    <w:p w:rsidR="00B371E5" w:rsidRDefault="00B371E5" w:rsidP="00B371E5">
      <w:pPr>
        <w:ind w:left="1404" w:firstLine="720"/>
        <w:jc w:val="both"/>
        <w:rPr>
          <w:snapToGrid w:val="0"/>
          <w:sz w:val="28"/>
          <w:szCs w:val="28"/>
        </w:rPr>
      </w:pPr>
      <w:r>
        <w:rPr>
          <w:sz w:val="28"/>
          <w:szCs w:val="28"/>
        </w:rPr>
        <w:t>и лиц пенсионного возраста</w:t>
      </w:r>
    </w:p>
    <w:p w:rsidR="00B371E5" w:rsidRDefault="00B371E5" w:rsidP="00B371E5">
      <w:pPr>
        <w:ind w:firstLine="720"/>
        <w:jc w:val="both"/>
        <w:rPr>
          <w:snapToGrid w:val="0"/>
          <w:sz w:val="28"/>
          <w:szCs w:val="28"/>
        </w:rPr>
      </w:pP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статьи в </w:t>
      </w:r>
      <w:r>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(З-н №118 -ЗИД-</w:t>
      </w:r>
      <w:r>
        <w:rPr>
          <w:rFonts w:ascii="Times New Roman" w:hAnsi="Times New Roman" w:cs="Times New Roman"/>
          <w:b/>
          <w:i/>
          <w:sz w:val="24"/>
          <w:szCs w:val="24"/>
          <w:lang w:val="en-US"/>
        </w:rPr>
        <w:t>V</w:t>
      </w:r>
      <w:r>
        <w:rPr>
          <w:rFonts w:ascii="Times New Roman" w:hAnsi="Times New Roman" w:cs="Times New Roman"/>
          <w:b/>
          <w:i/>
          <w:sz w:val="24"/>
          <w:szCs w:val="24"/>
        </w:rPr>
        <w:t xml:space="preserve"> от 13.06.13г);</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первая статьи 30 с дополнением (З-н № 280-ЗИД-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09.12.16г.);</w:t>
      </w:r>
    </w:p>
    <w:p w:rsidR="00B371E5" w:rsidRDefault="00B371E5" w:rsidP="00B371E5">
      <w:pPr>
        <w:pStyle w:val="a4"/>
        <w:jc w:val="both"/>
        <w:rPr>
          <w:rFonts w:ascii="Times New Roman" w:hAnsi="Times New Roman" w:cs="Times New Roman"/>
          <w:b/>
          <w:i/>
          <w:sz w:val="24"/>
          <w:szCs w:val="24"/>
        </w:rPr>
      </w:pPr>
    </w:p>
    <w:p w:rsidR="00B371E5" w:rsidRDefault="00B371E5" w:rsidP="00B371E5">
      <w:pPr>
        <w:autoSpaceDE w:val="0"/>
        <w:autoSpaceDN w:val="0"/>
        <w:adjustRightInd w:val="0"/>
        <w:jc w:val="both"/>
        <w:rPr>
          <w:b/>
          <w:i/>
        </w:rPr>
      </w:pPr>
      <w:r>
        <w:rPr>
          <w:b/>
          <w:i/>
        </w:rPr>
        <w:t>-- Часть вторая статьи 30 с дополнением (Закон № 311-ЗИД-</w:t>
      </w:r>
      <w:r>
        <w:rPr>
          <w:b/>
          <w:i/>
          <w:lang w:val="en-US"/>
        </w:rPr>
        <w:t>VI</w:t>
      </w:r>
      <w:r>
        <w:rPr>
          <w:b/>
          <w:i/>
        </w:rPr>
        <w:t xml:space="preserve"> от 28 декабря </w:t>
      </w:r>
      <w:r>
        <w:rPr>
          <w:b/>
          <w:i/>
        </w:rPr>
        <w:br/>
        <w:t>2016 года);</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вторая статьи с дополнением (З-н № 127-ЗИД-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12.06.17г);</w:t>
      </w:r>
    </w:p>
    <w:p w:rsidR="00B371E5" w:rsidRDefault="00B371E5" w:rsidP="00B371E5">
      <w:pPr>
        <w:jc w:val="both"/>
        <w:rPr>
          <w:snapToGrid w:val="0"/>
          <w:sz w:val="28"/>
          <w:szCs w:val="28"/>
        </w:rPr>
      </w:pPr>
    </w:p>
    <w:p w:rsidR="00B371E5" w:rsidRDefault="00B371E5" w:rsidP="00B371E5">
      <w:pPr>
        <w:autoSpaceDE w:val="0"/>
        <w:autoSpaceDN w:val="0"/>
        <w:adjustRightInd w:val="0"/>
        <w:jc w:val="both"/>
        <w:rPr>
          <w:b/>
          <w:i/>
        </w:rPr>
      </w:pPr>
      <w:r>
        <w:rPr>
          <w:b/>
          <w:i/>
        </w:rPr>
        <w:t>-- Статья 30 дополнена частью третьей (Закон № 311-ЗИД-</w:t>
      </w:r>
      <w:r>
        <w:rPr>
          <w:b/>
          <w:i/>
          <w:lang w:val="en-US"/>
        </w:rPr>
        <w:t>VI</w:t>
      </w:r>
      <w:r>
        <w:rPr>
          <w:b/>
          <w:i/>
        </w:rPr>
        <w:t xml:space="preserve"> от 28 декабря</w:t>
      </w:r>
      <w:r>
        <w:rPr>
          <w:b/>
          <w:i/>
        </w:rPr>
        <w:br/>
        <w:t xml:space="preserve"> 2016 года)</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 Часть третья статьи </w:t>
      </w:r>
      <w:r>
        <w:rPr>
          <w:rFonts w:ascii="Times New Roman" w:hAnsi="Times New Roman" w:cs="Times New Roman"/>
          <w:b/>
          <w:i/>
          <w:color w:val="008000"/>
          <w:sz w:val="24"/>
          <w:szCs w:val="24"/>
        </w:rPr>
        <w:t>в новой редакции</w:t>
      </w:r>
      <w:r>
        <w:rPr>
          <w:rFonts w:ascii="Times New Roman" w:hAnsi="Times New Roman" w:cs="Times New Roman"/>
          <w:b/>
          <w:i/>
          <w:sz w:val="24"/>
          <w:szCs w:val="24"/>
        </w:rPr>
        <w:t xml:space="preserve"> (З-н № 127-ЗИД-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12.06.17г);</w:t>
      </w:r>
    </w:p>
    <w:p w:rsidR="00B371E5" w:rsidRDefault="00B371E5" w:rsidP="00B371E5">
      <w:pPr>
        <w:pStyle w:val="a4"/>
        <w:jc w:val="both"/>
        <w:rPr>
          <w:rFonts w:ascii="Times New Roman" w:hAnsi="Times New Roman" w:cs="Times New Roman"/>
          <w:b/>
          <w:i/>
          <w:sz w:val="24"/>
          <w:szCs w:val="24"/>
        </w:rPr>
      </w:pPr>
    </w:p>
    <w:p w:rsidR="00B371E5" w:rsidRDefault="00B371E5" w:rsidP="00B371E5">
      <w:pPr>
        <w:jc w:val="both"/>
        <w:rPr>
          <w:b/>
          <w:i/>
          <w:color w:val="008000"/>
        </w:rPr>
      </w:pPr>
      <w:r>
        <w:rPr>
          <w:b/>
          <w:i/>
          <w:color w:val="008000"/>
        </w:rPr>
        <w:t>-- СТАТЬЯ 30 В НОВОЙ РЕДАКЦИИ (Закон № 405-ЗИД-</w:t>
      </w:r>
      <w:r>
        <w:rPr>
          <w:b/>
          <w:i/>
          <w:color w:val="008000"/>
          <w:lang w:val="en-US"/>
        </w:rPr>
        <w:t>VI</w:t>
      </w:r>
      <w:r>
        <w:rPr>
          <w:b/>
          <w:i/>
          <w:color w:val="008000"/>
        </w:rPr>
        <w:t xml:space="preserve"> от 29.12.17);</w:t>
      </w:r>
    </w:p>
    <w:p w:rsidR="00B371E5" w:rsidRDefault="00B371E5" w:rsidP="00B371E5">
      <w:pPr>
        <w:pStyle w:val="a4"/>
        <w:jc w:val="both"/>
        <w:rPr>
          <w:rFonts w:ascii="Times New Roman" w:hAnsi="Times New Roman" w:cs="Times New Roman"/>
          <w:b/>
          <w:i/>
          <w:sz w:val="24"/>
          <w:szCs w:val="24"/>
        </w:rPr>
      </w:pPr>
      <w:r>
        <w:rPr>
          <w:rFonts w:ascii="Times New Roman" w:hAnsi="Times New Roman" w:cs="Times New Roman"/>
          <w:b/>
          <w:i/>
          <w:sz w:val="24"/>
          <w:szCs w:val="24"/>
        </w:rPr>
        <w:t>-- Часть первая статьи 30 с изменением (З-н № 13-ЗИД-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04.02.19г);</w:t>
      </w:r>
    </w:p>
    <w:p w:rsidR="00BD2D0A" w:rsidRDefault="00BD2D0A" w:rsidP="00BD2D0A">
      <w:pPr>
        <w:autoSpaceDE w:val="0"/>
        <w:autoSpaceDN w:val="0"/>
        <w:adjustRightInd w:val="0"/>
        <w:jc w:val="both"/>
        <w:rPr>
          <w:b/>
          <w:i/>
          <w:color w:val="008000"/>
        </w:rPr>
      </w:pPr>
      <w:r>
        <w:rPr>
          <w:b/>
          <w:i/>
        </w:rPr>
        <w:t xml:space="preserve">-- </w:t>
      </w:r>
      <w:r>
        <w:rPr>
          <w:b/>
          <w:i/>
        </w:rPr>
        <w:t>Статья</w:t>
      </w:r>
      <w:bookmarkStart w:id="0" w:name="_GoBack"/>
      <w:bookmarkEnd w:id="0"/>
      <w:r>
        <w:rPr>
          <w:b/>
          <w:i/>
        </w:rPr>
        <w:t xml:space="preserve"> в новой редакции (Закон № 235-ЗИ-</w:t>
      </w:r>
      <w:r>
        <w:rPr>
          <w:b/>
          <w:i/>
          <w:lang w:val="en-US"/>
        </w:rPr>
        <w:t>VII</w:t>
      </w:r>
      <w:r>
        <w:rPr>
          <w:b/>
          <w:i/>
        </w:rPr>
        <w:t xml:space="preserve"> от 04.10.21);</w:t>
      </w:r>
    </w:p>
    <w:p w:rsidR="00BD2D0A" w:rsidRDefault="00BD2D0A" w:rsidP="00B371E5">
      <w:pPr>
        <w:pStyle w:val="a4"/>
        <w:jc w:val="both"/>
        <w:rPr>
          <w:rFonts w:ascii="Times New Roman" w:hAnsi="Times New Roman" w:cs="Times New Roman"/>
          <w:b/>
          <w:i/>
          <w:sz w:val="24"/>
          <w:szCs w:val="24"/>
        </w:rPr>
      </w:pPr>
    </w:p>
    <w:p w:rsidR="00B371E5" w:rsidRDefault="00B371E5" w:rsidP="00B371E5">
      <w:pPr>
        <w:jc w:val="both"/>
        <w:rPr>
          <w:snapToGrid w:val="0"/>
          <w:sz w:val="28"/>
          <w:szCs w:val="28"/>
        </w:rPr>
      </w:pPr>
    </w:p>
    <w:p w:rsidR="00B536A2" w:rsidRPr="00B536A2" w:rsidRDefault="00B536A2" w:rsidP="00B536A2">
      <w:pPr>
        <w:shd w:val="clear" w:color="auto" w:fill="FFFFFF"/>
        <w:ind w:firstLine="708"/>
        <w:jc w:val="both"/>
        <w:rPr>
          <w:color w:val="303030"/>
          <w:sz w:val="28"/>
          <w:szCs w:val="28"/>
        </w:rPr>
      </w:pPr>
      <w:r w:rsidRPr="00B536A2">
        <w:rPr>
          <w:color w:val="303030"/>
          <w:sz w:val="28"/>
          <w:szCs w:val="28"/>
        </w:rPr>
        <w:t>Ветеранам, указанным в настоящем Законе, соответствующие льготы предоставляются при наличии в пенсионных удостоверениях, выданных в порядке, установленном действующим законодательством Приднестровской Молдавской Республики, отметок, подтверждающих их статус, либо при наличии удостоверения установленного образца, выданного в соответствии с настоящим Законом.</w:t>
      </w:r>
    </w:p>
    <w:p w:rsidR="00B536A2" w:rsidRPr="00B536A2" w:rsidRDefault="00B536A2" w:rsidP="00B536A2">
      <w:pPr>
        <w:shd w:val="clear" w:color="auto" w:fill="FFFFFF"/>
        <w:ind w:firstLine="708"/>
        <w:jc w:val="both"/>
        <w:rPr>
          <w:color w:val="303030"/>
          <w:sz w:val="28"/>
          <w:szCs w:val="28"/>
        </w:rPr>
      </w:pPr>
      <w:r w:rsidRPr="00B536A2">
        <w:rPr>
          <w:color w:val="303030"/>
          <w:sz w:val="28"/>
          <w:szCs w:val="28"/>
        </w:rPr>
        <w:t xml:space="preserve">Лицам пенсионного возраста, состоящим в гражданстве Приднестровской Молдавской Республики, получающим пенсию либо ежемесячное пожизненное содержание в соответствии с действующим законодательством Приднестровской Молдавской Республики, льготы предоставляются на основании пенсионного удостоверения, выданного в порядке, установленном действующим законодательством Приднестровской Молдавской Республики, документа, удостоверяющего личность и свидетельствующего факт прописки или регистрации по месту жительства </w:t>
      </w:r>
      <w:r w:rsidRPr="00B536A2">
        <w:rPr>
          <w:color w:val="303030"/>
          <w:sz w:val="28"/>
          <w:szCs w:val="28"/>
        </w:rPr>
        <w:lastRenderedPageBreak/>
        <w:t>(месту пребывания на срок от 1 (одного) года)  на территории Приднестровской Молдавской Республики.</w:t>
      </w:r>
    </w:p>
    <w:p w:rsidR="00B536A2" w:rsidRPr="00B536A2" w:rsidRDefault="00B536A2" w:rsidP="00B536A2">
      <w:pPr>
        <w:shd w:val="clear" w:color="auto" w:fill="FFFFFF"/>
        <w:ind w:firstLine="708"/>
        <w:jc w:val="both"/>
        <w:rPr>
          <w:color w:val="303030"/>
          <w:sz w:val="28"/>
          <w:szCs w:val="28"/>
        </w:rPr>
      </w:pPr>
      <w:r w:rsidRPr="00B536A2">
        <w:rPr>
          <w:color w:val="303030"/>
          <w:sz w:val="28"/>
          <w:szCs w:val="28"/>
        </w:rPr>
        <w:t>Лицам пенсионного возраста, состоящим в гражданстве Приднестровской Молдавской Республики, получающим пенсию либо ежемесячное пожизненное содержание в соответствии с законодательством иностранного государства, постоянно проживающим (прописанным, зарегистрированным по месту жительства), а также временно пребывающим (зарегистрированным по месту пребывания на срок от 1 (одного) года) на территории Приднестровской Молдавской Республики, льготы предоставляются при наличии документа, удостоверяющего личность гражданина Приднестровской Молдавской Республики, содержащего сведения о прописке либо о регистрации по месту жительства на территории Приднестровской Молдавской Республики, и документа (удостоверения, справки), выданного уполномоченным на то органом иностранного государства, подтверждающего назначение пенсии либо ежемесячного пожизненного содержания.</w:t>
      </w:r>
    </w:p>
    <w:p w:rsidR="00B536A2" w:rsidRPr="00B536A2" w:rsidRDefault="00B536A2" w:rsidP="00B536A2">
      <w:pPr>
        <w:shd w:val="clear" w:color="auto" w:fill="FFFFFF"/>
        <w:ind w:firstLine="708"/>
        <w:jc w:val="both"/>
        <w:rPr>
          <w:color w:val="303030"/>
          <w:sz w:val="28"/>
          <w:szCs w:val="28"/>
        </w:rPr>
      </w:pPr>
      <w:r w:rsidRPr="00B536A2">
        <w:rPr>
          <w:color w:val="303030"/>
          <w:sz w:val="28"/>
          <w:szCs w:val="28"/>
        </w:rPr>
        <w:t>Иностранным гражданам и лицам без гражданства, постоянно проживающим на территории Приднестровской Молдавской Республики, льготы предоставляются на основании документа, удостоверяющего личность иностранного гражданина (лица без гражданства), вида на жительство в Приднестровской Молдавской Республике и пенсионного удостоверения, выданного в соответствии с законодательством Приднестровской Молдавской Республики, либо документа (удостоверения, справки), выданного уполномоченным на то органом иностранного государства, подтверждающего назначение пенсии либо ежемесячного пожизненного содержания».</w:t>
      </w:r>
    </w:p>
    <w:p w:rsidR="00B371E5" w:rsidRDefault="00B371E5" w:rsidP="00B371E5">
      <w:pPr>
        <w:ind w:firstLine="720"/>
        <w:jc w:val="both"/>
        <w:rPr>
          <w:snapToGrid w:val="0"/>
          <w:sz w:val="28"/>
          <w:szCs w:val="28"/>
        </w:rPr>
      </w:pPr>
    </w:p>
    <w:p w:rsidR="00B371E5" w:rsidRDefault="00B371E5" w:rsidP="00B371E5">
      <w:pPr>
        <w:ind w:firstLine="720"/>
        <w:jc w:val="both"/>
        <w:outlineLvl w:val="0"/>
        <w:rPr>
          <w:snapToGrid w:val="0"/>
          <w:sz w:val="28"/>
          <w:szCs w:val="28"/>
        </w:rPr>
      </w:pPr>
      <w:r>
        <w:rPr>
          <w:b/>
          <w:snapToGrid w:val="0"/>
          <w:sz w:val="28"/>
          <w:szCs w:val="28"/>
        </w:rPr>
        <w:t>Статья 31.</w:t>
      </w:r>
      <w:r>
        <w:rPr>
          <w:snapToGrid w:val="0"/>
          <w:sz w:val="28"/>
          <w:szCs w:val="28"/>
        </w:rPr>
        <w:t xml:space="preserve"> Финансирование расходов, связанных с введением </w:t>
      </w:r>
    </w:p>
    <w:p w:rsidR="00B371E5" w:rsidRDefault="00B371E5" w:rsidP="00B371E5">
      <w:pPr>
        <w:ind w:left="1404" w:firstLine="720"/>
        <w:jc w:val="both"/>
        <w:rPr>
          <w:snapToGrid w:val="0"/>
          <w:sz w:val="28"/>
          <w:szCs w:val="28"/>
        </w:rPr>
      </w:pPr>
      <w:r>
        <w:rPr>
          <w:snapToGrid w:val="0"/>
          <w:sz w:val="28"/>
          <w:szCs w:val="28"/>
        </w:rPr>
        <w:t>в действие настоящего Закона</w:t>
      </w:r>
    </w:p>
    <w:p w:rsidR="00B371E5" w:rsidRDefault="00B371E5" w:rsidP="00B371E5">
      <w:pPr>
        <w:ind w:firstLine="720"/>
        <w:jc w:val="both"/>
        <w:rPr>
          <w:snapToGrid w:val="0"/>
          <w:sz w:val="28"/>
          <w:szCs w:val="28"/>
        </w:rPr>
      </w:pPr>
    </w:p>
    <w:p w:rsidR="00B371E5" w:rsidRDefault="00B371E5" w:rsidP="00B371E5">
      <w:pPr>
        <w:ind w:firstLine="720"/>
        <w:jc w:val="both"/>
        <w:rPr>
          <w:snapToGrid w:val="0"/>
          <w:sz w:val="28"/>
          <w:szCs w:val="28"/>
        </w:rPr>
      </w:pPr>
      <w:r>
        <w:rPr>
          <w:snapToGrid w:val="0"/>
          <w:sz w:val="28"/>
          <w:szCs w:val="28"/>
        </w:rPr>
        <w:t>Финансирование расходов, связанных с введением в действие настоящего Закона, осуществляется за счет средств республиканского и местных бюджетов.</w:t>
      </w:r>
    </w:p>
    <w:p w:rsidR="00B371E5" w:rsidRDefault="00B371E5" w:rsidP="00B371E5">
      <w:pPr>
        <w:ind w:firstLine="709"/>
        <w:jc w:val="both"/>
        <w:rPr>
          <w:sz w:val="28"/>
          <w:szCs w:val="28"/>
        </w:rPr>
      </w:pPr>
      <w:r>
        <w:rPr>
          <w:sz w:val="28"/>
          <w:szCs w:val="28"/>
        </w:rPr>
        <w:t>Предприятиям и организациям, которые выделяют благотворительные средства на потребности социальной защиты ветеранов и (или) лиц пенсионного возраста, предоставляется льготное налогообложение в соответствии с действующим законодательством Приднестровской Молдавской Республики.</w:t>
      </w:r>
    </w:p>
    <w:p w:rsidR="00B371E5" w:rsidRDefault="00B371E5" w:rsidP="00B371E5">
      <w:pPr>
        <w:ind w:firstLine="709"/>
        <w:jc w:val="both"/>
        <w:rPr>
          <w:sz w:val="28"/>
          <w:szCs w:val="28"/>
        </w:rPr>
      </w:pPr>
    </w:p>
    <w:p w:rsidR="00B371E5" w:rsidRDefault="00B371E5" w:rsidP="00B371E5">
      <w:pPr>
        <w:ind w:firstLine="709"/>
        <w:jc w:val="both"/>
        <w:outlineLvl w:val="0"/>
        <w:rPr>
          <w:sz w:val="28"/>
          <w:szCs w:val="28"/>
        </w:rPr>
      </w:pPr>
      <w:r>
        <w:rPr>
          <w:b/>
          <w:sz w:val="28"/>
          <w:szCs w:val="28"/>
        </w:rPr>
        <w:t>Статья 32.</w:t>
      </w:r>
      <w:r>
        <w:rPr>
          <w:sz w:val="28"/>
          <w:szCs w:val="28"/>
        </w:rPr>
        <w:t xml:space="preserve"> Приведение законодательных актов </w:t>
      </w:r>
    </w:p>
    <w:p w:rsidR="00B371E5" w:rsidRDefault="00B371E5" w:rsidP="00B371E5">
      <w:pPr>
        <w:ind w:left="1415" w:firstLine="709"/>
        <w:jc w:val="both"/>
        <w:rPr>
          <w:sz w:val="28"/>
          <w:szCs w:val="28"/>
        </w:rPr>
      </w:pPr>
      <w:r>
        <w:rPr>
          <w:sz w:val="28"/>
          <w:szCs w:val="28"/>
        </w:rPr>
        <w:t xml:space="preserve">Приднестровской Молдавской Республики </w:t>
      </w:r>
    </w:p>
    <w:p w:rsidR="00B371E5" w:rsidRDefault="00B371E5" w:rsidP="00B371E5">
      <w:pPr>
        <w:ind w:left="1415" w:firstLine="709"/>
        <w:jc w:val="both"/>
        <w:rPr>
          <w:sz w:val="28"/>
          <w:szCs w:val="28"/>
        </w:rPr>
      </w:pPr>
      <w:r>
        <w:rPr>
          <w:sz w:val="28"/>
          <w:szCs w:val="28"/>
        </w:rPr>
        <w:t>в соответствие с настоящим Законом</w:t>
      </w:r>
    </w:p>
    <w:p w:rsidR="00B371E5" w:rsidRDefault="00B371E5" w:rsidP="00B371E5">
      <w:pPr>
        <w:ind w:firstLine="709"/>
        <w:jc w:val="both"/>
        <w:rPr>
          <w:sz w:val="28"/>
          <w:szCs w:val="28"/>
        </w:rPr>
      </w:pPr>
    </w:p>
    <w:p w:rsidR="00B371E5" w:rsidRDefault="00B371E5" w:rsidP="00B371E5">
      <w:pPr>
        <w:ind w:firstLine="709"/>
        <w:jc w:val="both"/>
        <w:rPr>
          <w:sz w:val="28"/>
          <w:szCs w:val="28"/>
        </w:rPr>
      </w:pPr>
      <w:r>
        <w:rPr>
          <w:sz w:val="28"/>
          <w:szCs w:val="28"/>
        </w:rPr>
        <w:t xml:space="preserve">Признать утратившим силу Закон Приднестровской Молдавской Республики от 28 марта 1995 года «О социальной защите ветеранов труда, военной службы и лиц пенсионного возраста» (СЗМР 95-1) с изменениями </w:t>
      </w:r>
      <w:r>
        <w:rPr>
          <w:sz w:val="28"/>
          <w:szCs w:val="28"/>
        </w:rPr>
        <w:br/>
      </w:r>
      <w:r>
        <w:rPr>
          <w:sz w:val="28"/>
          <w:szCs w:val="28"/>
        </w:rPr>
        <w:lastRenderedPageBreak/>
        <w:t xml:space="preserve">и дополнениями, внесенными законами Приднестровской Молдавской Республики от 14 мая 1996 года № 5-ЗД (СЗМР 96-2); от 6 августа 1996 года </w:t>
      </w:r>
      <w:r>
        <w:rPr>
          <w:sz w:val="28"/>
          <w:szCs w:val="28"/>
        </w:rPr>
        <w:br/>
        <w:t xml:space="preserve">№ 9-ЗД (СЗМР 96-3); от 11 декабря 1997 года № 71-ЗИ (СЗМР 97-4); </w:t>
      </w:r>
      <w:r>
        <w:rPr>
          <w:sz w:val="28"/>
          <w:szCs w:val="28"/>
        </w:rPr>
        <w:br/>
        <w:t xml:space="preserve">от 9 апреля 1998 года № 93-ЗД (СЗМР 98-2); от 28 февраля 2000 года </w:t>
      </w:r>
      <w:r>
        <w:rPr>
          <w:sz w:val="28"/>
          <w:szCs w:val="28"/>
        </w:rPr>
        <w:br/>
        <w:t>№ 256-ЗИД (СЗМР 00-1); от 9 апреля 2001 года № 5-ЗД-</w:t>
      </w:r>
      <w:r>
        <w:rPr>
          <w:sz w:val="28"/>
          <w:szCs w:val="28"/>
          <w:lang w:val="en-US"/>
        </w:rPr>
        <w:t>III</w:t>
      </w:r>
      <w:r>
        <w:rPr>
          <w:sz w:val="28"/>
          <w:szCs w:val="28"/>
        </w:rPr>
        <w:t xml:space="preserve"> (СЗМР 01-4); </w:t>
      </w:r>
      <w:r>
        <w:rPr>
          <w:sz w:val="28"/>
          <w:szCs w:val="28"/>
        </w:rPr>
        <w:br/>
        <w:t>от 13 июля 2001 года № 35-ЗД-</w:t>
      </w:r>
      <w:r>
        <w:rPr>
          <w:sz w:val="28"/>
          <w:szCs w:val="28"/>
          <w:lang w:val="en-US"/>
        </w:rPr>
        <w:t>III</w:t>
      </w:r>
      <w:r>
        <w:rPr>
          <w:sz w:val="28"/>
          <w:szCs w:val="28"/>
        </w:rPr>
        <w:t xml:space="preserve"> (САЗ 01-29); от 16 июня 2004 года </w:t>
      </w:r>
      <w:r>
        <w:rPr>
          <w:sz w:val="28"/>
          <w:szCs w:val="28"/>
        </w:rPr>
        <w:br/>
        <w:t>№ 429-ЗИ-</w:t>
      </w:r>
      <w:r>
        <w:rPr>
          <w:sz w:val="28"/>
          <w:szCs w:val="28"/>
          <w:lang w:val="en-US"/>
        </w:rPr>
        <w:t>III</w:t>
      </w:r>
      <w:r>
        <w:rPr>
          <w:sz w:val="28"/>
          <w:szCs w:val="28"/>
        </w:rPr>
        <w:t xml:space="preserve"> (САЗ 04-25); от 18 февраля 2009 года № 665-ЗИ-IV (САЗ 09-8).</w:t>
      </w:r>
    </w:p>
    <w:p w:rsidR="00B371E5" w:rsidRDefault="00B371E5" w:rsidP="00B371E5">
      <w:pPr>
        <w:ind w:firstLine="709"/>
        <w:jc w:val="both"/>
        <w:rPr>
          <w:sz w:val="28"/>
          <w:szCs w:val="28"/>
        </w:rPr>
      </w:pPr>
    </w:p>
    <w:p w:rsidR="00B371E5" w:rsidRDefault="00B371E5" w:rsidP="00B371E5">
      <w:pPr>
        <w:ind w:firstLine="720"/>
        <w:jc w:val="both"/>
        <w:outlineLvl w:val="0"/>
        <w:rPr>
          <w:sz w:val="28"/>
          <w:szCs w:val="28"/>
        </w:rPr>
      </w:pPr>
      <w:r>
        <w:rPr>
          <w:b/>
          <w:sz w:val="28"/>
          <w:szCs w:val="28"/>
        </w:rPr>
        <w:t>Статья 33.</w:t>
      </w:r>
      <w:r>
        <w:rPr>
          <w:sz w:val="28"/>
          <w:szCs w:val="28"/>
        </w:rPr>
        <w:t xml:space="preserve"> О вступлении в силу настоящего Закона</w:t>
      </w:r>
    </w:p>
    <w:p w:rsidR="00B371E5" w:rsidRDefault="00B371E5" w:rsidP="00B371E5">
      <w:pPr>
        <w:ind w:firstLine="720"/>
        <w:jc w:val="both"/>
        <w:rPr>
          <w:sz w:val="28"/>
          <w:szCs w:val="28"/>
        </w:rPr>
      </w:pPr>
    </w:p>
    <w:p w:rsidR="00B371E5" w:rsidRDefault="00B371E5" w:rsidP="00B371E5">
      <w:pPr>
        <w:ind w:firstLine="720"/>
        <w:jc w:val="both"/>
        <w:outlineLvl w:val="0"/>
        <w:rPr>
          <w:sz w:val="28"/>
          <w:szCs w:val="28"/>
        </w:rPr>
      </w:pPr>
      <w:r>
        <w:rPr>
          <w:sz w:val="28"/>
          <w:szCs w:val="28"/>
        </w:rPr>
        <w:t>Настоящий Закон вступает в силу с 1 января 2013 года.</w:t>
      </w:r>
    </w:p>
    <w:p w:rsidR="00B371E5" w:rsidRDefault="00B371E5" w:rsidP="00B371E5">
      <w:pPr>
        <w:pStyle w:val="a4"/>
        <w:jc w:val="both"/>
        <w:rPr>
          <w:rFonts w:ascii="Times New Roman" w:hAnsi="Times New Roman" w:cs="Times New Roman"/>
          <w:caps/>
          <w:sz w:val="28"/>
          <w:szCs w:val="28"/>
        </w:rPr>
      </w:pPr>
    </w:p>
    <w:p w:rsidR="00B371E5" w:rsidRDefault="00B371E5" w:rsidP="00B371E5">
      <w:pPr>
        <w:pStyle w:val="a4"/>
        <w:jc w:val="both"/>
        <w:rPr>
          <w:rFonts w:ascii="Times New Roman" w:hAnsi="Times New Roman" w:cs="Times New Roman"/>
          <w:caps/>
          <w:sz w:val="28"/>
          <w:szCs w:val="28"/>
        </w:rPr>
      </w:pPr>
    </w:p>
    <w:p w:rsidR="00B371E5" w:rsidRDefault="00B371E5" w:rsidP="00B371E5">
      <w:pPr>
        <w:pStyle w:val="a4"/>
        <w:jc w:val="both"/>
        <w:rPr>
          <w:rFonts w:ascii="Times New Roman" w:hAnsi="Times New Roman" w:cs="Times New Roman"/>
          <w:sz w:val="28"/>
          <w:szCs w:val="28"/>
        </w:rPr>
      </w:pPr>
      <w:r>
        <w:rPr>
          <w:rFonts w:ascii="Times New Roman" w:hAnsi="Times New Roman" w:cs="Times New Roman"/>
          <w:sz w:val="28"/>
          <w:szCs w:val="28"/>
        </w:rPr>
        <w:t xml:space="preserve">ПРЕЗИДЕНТ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 ШЕВЧУК</w:t>
      </w:r>
    </w:p>
    <w:p w:rsidR="00B371E5" w:rsidRDefault="00B371E5" w:rsidP="00B371E5">
      <w:pPr>
        <w:pStyle w:val="a4"/>
        <w:jc w:val="both"/>
        <w:rPr>
          <w:rFonts w:ascii="Times New Roman" w:hAnsi="Times New Roman" w:cs="Times New Roman"/>
          <w:sz w:val="28"/>
          <w:szCs w:val="28"/>
        </w:rPr>
      </w:pPr>
    </w:p>
    <w:p w:rsidR="00B371E5" w:rsidRDefault="00B371E5" w:rsidP="00B371E5">
      <w:pPr>
        <w:pStyle w:val="a4"/>
        <w:jc w:val="both"/>
        <w:rPr>
          <w:rFonts w:ascii="Times New Roman" w:hAnsi="Times New Roman" w:cs="Times New Roman"/>
          <w:sz w:val="28"/>
          <w:szCs w:val="28"/>
        </w:rPr>
      </w:pPr>
      <w:r>
        <w:rPr>
          <w:rFonts w:ascii="Times New Roman" w:hAnsi="Times New Roman" w:cs="Times New Roman"/>
          <w:sz w:val="28"/>
          <w:szCs w:val="28"/>
        </w:rPr>
        <w:t>г. Тирасполь</w:t>
      </w:r>
    </w:p>
    <w:p w:rsidR="00714B73" w:rsidRDefault="00714B73"/>
    <w:sectPr w:rsidR="00714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EF"/>
    <w:rsid w:val="00714B73"/>
    <w:rsid w:val="00B371E5"/>
    <w:rsid w:val="00B536A2"/>
    <w:rsid w:val="00BD2D0A"/>
    <w:rsid w:val="00C9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06EAF1-B990-47C5-8B4C-1E46F366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371E5"/>
    <w:pPr>
      <w:spacing w:before="100" w:beforeAutospacing="1" w:after="100" w:afterAutospacing="1"/>
    </w:pPr>
    <w:rPr>
      <w:rFonts w:eastAsia="Calibri"/>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а Знак"/>
    <w:link w:val="a4"/>
    <w:semiHidden/>
    <w:locked/>
    <w:rsid w:val="00B371E5"/>
    <w:rPr>
      <w:rFonts w:ascii="Courier New" w:hAnsi="Courier New" w:cs="Courier New"/>
    </w:rPr>
  </w:style>
  <w:style w:type="paragraph" w:styleId="a4">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w:basedOn w:val="a"/>
    <w:link w:val="1"/>
    <w:semiHidden/>
    <w:unhideWhenUsed/>
    <w:rsid w:val="00B371E5"/>
    <w:rPr>
      <w:rFonts w:ascii="Courier New" w:eastAsiaTheme="minorHAnsi" w:hAnsi="Courier New" w:cs="Courier New"/>
      <w:sz w:val="22"/>
      <w:szCs w:val="22"/>
      <w:lang w:eastAsia="en-US"/>
    </w:rPr>
  </w:style>
  <w:style w:type="character" w:customStyle="1" w:styleId="a5">
    <w:name w:val="Текст Знак"/>
    <w:basedOn w:val="a0"/>
    <w:uiPriority w:val="99"/>
    <w:semiHidden/>
    <w:rsid w:val="00B371E5"/>
    <w:rPr>
      <w:rFonts w:ascii="Consolas" w:eastAsia="Times New Roman" w:hAnsi="Consolas" w:cs="Times New Roman"/>
      <w:sz w:val="21"/>
      <w:szCs w:val="21"/>
      <w:lang w:eastAsia="ru-RU"/>
    </w:rPr>
  </w:style>
  <w:style w:type="character" w:customStyle="1" w:styleId="b-forumtext">
    <w:name w:val="b-forum__text"/>
    <w:basedOn w:val="a0"/>
    <w:rsid w:val="00B3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552">
      <w:bodyDiv w:val="1"/>
      <w:marLeft w:val="0"/>
      <w:marRight w:val="0"/>
      <w:marTop w:val="0"/>
      <w:marBottom w:val="0"/>
      <w:divBdr>
        <w:top w:val="none" w:sz="0" w:space="0" w:color="auto"/>
        <w:left w:val="none" w:sz="0" w:space="0" w:color="auto"/>
        <w:bottom w:val="none" w:sz="0" w:space="0" w:color="auto"/>
        <w:right w:val="none" w:sz="0" w:space="0" w:color="auto"/>
      </w:divBdr>
    </w:div>
    <w:div w:id="322704965">
      <w:bodyDiv w:val="1"/>
      <w:marLeft w:val="0"/>
      <w:marRight w:val="0"/>
      <w:marTop w:val="0"/>
      <w:marBottom w:val="0"/>
      <w:divBdr>
        <w:top w:val="none" w:sz="0" w:space="0" w:color="auto"/>
        <w:left w:val="none" w:sz="0" w:space="0" w:color="auto"/>
        <w:bottom w:val="none" w:sz="0" w:space="0" w:color="auto"/>
        <w:right w:val="none" w:sz="0" w:space="0" w:color="auto"/>
      </w:divBdr>
    </w:div>
    <w:div w:id="17757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6484</Words>
  <Characters>36959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Мацебора</dc:creator>
  <cp:keywords/>
  <dc:description/>
  <cp:lastModifiedBy>Наталья Ю. Мацебора</cp:lastModifiedBy>
  <cp:revision>5</cp:revision>
  <dcterms:created xsi:type="dcterms:W3CDTF">2021-12-29T07:10:00Z</dcterms:created>
  <dcterms:modified xsi:type="dcterms:W3CDTF">2021-12-29T07:52:00Z</dcterms:modified>
</cp:coreProperties>
</file>